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FE" w:rsidRPr="007B4CA8" w:rsidRDefault="00C664E2" w:rsidP="009D6D33">
      <w:pPr>
        <w:spacing w:before="20" w:after="20" w:line="240" w:lineRule="auto"/>
        <w:rPr>
          <w:sz w:val="24"/>
        </w:rPr>
      </w:pPr>
      <w:r w:rsidRPr="007B4CA8">
        <w:t xml:space="preserve"> </w:t>
      </w:r>
      <w:r w:rsidR="00CB1A31">
        <w:t xml:space="preserve">   </w:t>
      </w:r>
    </w:p>
    <w:tbl>
      <w:tblPr>
        <w:tblW w:w="9697" w:type="dxa"/>
        <w:tblInd w:w="108" w:type="dxa"/>
        <w:tblLook w:val="01E0" w:firstRow="1" w:lastRow="1" w:firstColumn="1" w:lastColumn="1" w:noHBand="0" w:noVBand="0"/>
      </w:tblPr>
      <w:tblGrid>
        <w:gridCol w:w="4111"/>
        <w:gridCol w:w="5586"/>
      </w:tblGrid>
      <w:tr w:rsidR="00652FFE" w:rsidRPr="007B4CA8" w:rsidTr="00151562">
        <w:tc>
          <w:tcPr>
            <w:tcW w:w="4111" w:type="dxa"/>
            <w:shd w:val="clear" w:color="auto" w:fill="auto"/>
          </w:tcPr>
          <w:p w:rsidR="00652FFE" w:rsidRPr="007B4CA8" w:rsidRDefault="00652FFE" w:rsidP="00CB1A31">
            <w:pPr>
              <w:spacing w:before="20" w:after="20" w:line="240" w:lineRule="auto"/>
              <w:jc w:val="center"/>
              <w:rPr>
                <w:sz w:val="24"/>
                <w:lang w:val="pt-BR"/>
              </w:rPr>
            </w:pPr>
            <w:r w:rsidRPr="007B4CA8">
              <w:rPr>
                <w:sz w:val="24"/>
                <w:lang w:val="pt-BR"/>
              </w:rPr>
              <w:t>CỤC THUẾ THỪA THIÊN HUẾ</w:t>
            </w:r>
          </w:p>
          <w:p w:rsidR="00652FFE" w:rsidRPr="007B4CA8" w:rsidRDefault="00652FFE" w:rsidP="009D6D33">
            <w:pPr>
              <w:spacing w:before="20" w:after="20" w:line="240" w:lineRule="auto"/>
              <w:ind w:left="-108"/>
              <w:jc w:val="center"/>
              <w:rPr>
                <w:b/>
                <w:lang w:val="pt-BR"/>
              </w:rPr>
            </w:pPr>
            <w:r w:rsidRPr="007B4CA8">
              <w:rPr>
                <w:b/>
                <w:sz w:val="26"/>
                <w:lang w:val="pt-BR"/>
              </w:rPr>
              <w:t>CHI CỤC THUẾ HUYỆN A LƯỚI</w:t>
            </w:r>
          </w:p>
        </w:tc>
        <w:tc>
          <w:tcPr>
            <w:tcW w:w="5586" w:type="dxa"/>
            <w:shd w:val="clear" w:color="auto" w:fill="auto"/>
          </w:tcPr>
          <w:p w:rsidR="00652FFE" w:rsidRPr="007B4CA8" w:rsidRDefault="00652FFE" w:rsidP="009D6D33">
            <w:pPr>
              <w:spacing w:before="20" w:after="20" w:line="240" w:lineRule="auto"/>
              <w:ind w:left="-108"/>
              <w:jc w:val="center"/>
              <w:rPr>
                <w:b/>
                <w:sz w:val="26"/>
                <w:lang w:val="pt-BR"/>
              </w:rPr>
            </w:pPr>
            <w:r w:rsidRPr="007B4CA8">
              <w:rPr>
                <w:b/>
                <w:sz w:val="26"/>
                <w:lang w:val="pt-BR"/>
              </w:rPr>
              <w:t>CỘNG HÒA XÃ HỘI CHỦ NGHĨA VIỆT NAM</w:t>
            </w:r>
          </w:p>
          <w:p w:rsidR="00652FFE" w:rsidRPr="007B4CA8" w:rsidRDefault="00652FFE" w:rsidP="009D6D33">
            <w:pPr>
              <w:spacing w:before="20" w:after="20" w:line="240" w:lineRule="auto"/>
              <w:ind w:left="-108"/>
              <w:jc w:val="center"/>
              <w:rPr>
                <w:rFonts w:ascii=".VnTimeH" w:hAnsi=".VnTimeH"/>
                <w:szCs w:val="28"/>
                <w:lang w:val="pt-BR"/>
              </w:rPr>
            </w:pPr>
            <w:r w:rsidRPr="007B4CA8">
              <w:rPr>
                <w:b/>
                <w:lang w:val="pt-BR"/>
              </w:rPr>
              <w:t>Độc lập - Tự do - Hạnh phúc</w:t>
            </w:r>
          </w:p>
        </w:tc>
      </w:tr>
      <w:tr w:rsidR="00652FFE" w:rsidRPr="007B4CA8" w:rsidTr="00151562">
        <w:trPr>
          <w:trHeight w:val="302"/>
        </w:trPr>
        <w:tc>
          <w:tcPr>
            <w:tcW w:w="4111" w:type="dxa"/>
            <w:shd w:val="clear" w:color="auto" w:fill="auto"/>
          </w:tcPr>
          <w:p w:rsidR="00652FFE" w:rsidRPr="007B4CA8" w:rsidRDefault="00D84F00" w:rsidP="009D6D33">
            <w:pPr>
              <w:spacing w:before="20" w:after="20" w:line="240" w:lineRule="auto"/>
              <w:ind w:left="-108"/>
              <w:jc w:val="center"/>
              <w:rPr>
                <w:sz w:val="26"/>
                <w:szCs w:val="26"/>
              </w:rPr>
            </w:pPr>
            <w:r>
              <w:rPr>
                <w:noProof/>
                <w:sz w:val="22"/>
                <w:szCs w:val="20"/>
              </w:rPr>
              <mc:AlternateContent>
                <mc:Choice Requires="wps">
                  <w:drawing>
                    <wp:anchor distT="0" distB="0" distL="114300" distR="114300" simplePos="0" relativeHeight="251658240" behindDoc="0" locked="0" layoutInCell="1" allowOverlap="1" wp14:anchorId="75AA94C9" wp14:editId="2C1AE65F">
                      <wp:simplePos x="0" y="0"/>
                      <wp:positionH relativeFrom="column">
                        <wp:posOffset>783590</wp:posOffset>
                      </wp:positionH>
                      <wp:positionV relativeFrom="paragraph">
                        <wp:posOffset>-7620</wp:posOffset>
                      </wp:positionV>
                      <wp:extent cx="868680" cy="0"/>
                      <wp:effectExtent l="12065" t="11430" r="508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6pt" to="13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"/>
                  </w:pict>
                </mc:Fallback>
              </mc:AlternateContent>
            </w:r>
          </w:p>
          <w:p w:rsidR="00652FFE" w:rsidRPr="007B4CA8" w:rsidRDefault="00652FFE" w:rsidP="009D6D33">
            <w:pPr>
              <w:spacing w:before="20" w:after="20" w:line="240" w:lineRule="auto"/>
              <w:ind w:left="-108"/>
              <w:jc w:val="center"/>
              <w:rPr>
                <w:szCs w:val="26"/>
              </w:rPr>
            </w:pPr>
            <w:r w:rsidRPr="007B4CA8">
              <w:rPr>
                <w:szCs w:val="26"/>
              </w:rPr>
              <w:t>Số:</w:t>
            </w:r>
            <w:r w:rsidR="00F53511">
              <w:rPr>
                <w:szCs w:val="26"/>
              </w:rPr>
              <w:t xml:space="preserve">       </w:t>
            </w:r>
            <w:r w:rsidR="003D304C">
              <w:rPr>
                <w:szCs w:val="26"/>
              </w:rPr>
              <w:t xml:space="preserve">  </w:t>
            </w:r>
            <w:bookmarkStart w:id="0" w:name="_GoBack"/>
            <w:bookmarkEnd w:id="0"/>
            <w:r w:rsidR="00F53511">
              <w:rPr>
                <w:szCs w:val="26"/>
              </w:rPr>
              <w:t xml:space="preserve">  </w:t>
            </w:r>
            <w:r w:rsidRPr="007B4CA8">
              <w:rPr>
                <w:szCs w:val="26"/>
              </w:rPr>
              <w:t>/CCT-</w:t>
            </w:r>
            <w:r w:rsidR="00713558">
              <w:rPr>
                <w:szCs w:val="26"/>
              </w:rPr>
              <w:t>NVQL</w:t>
            </w:r>
          </w:p>
          <w:p w:rsidR="00B1225E" w:rsidRPr="007B4CA8" w:rsidRDefault="00DA0329" w:rsidP="009D6D33">
            <w:pPr>
              <w:spacing w:before="20" w:after="20" w:line="240" w:lineRule="auto"/>
              <w:jc w:val="center"/>
              <w:rPr>
                <w:sz w:val="26"/>
                <w:szCs w:val="28"/>
              </w:rPr>
            </w:pPr>
            <w:r w:rsidRPr="007B4CA8">
              <w:rPr>
                <w:sz w:val="26"/>
                <w:szCs w:val="28"/>
              </w:rPr>
              <w:t>Về chính sách thuế năm 20</w:t>
            </w:r>
            <w:r w:rsidR="000B5BCE">
              <w:rPr>
                <w:sz w:val="26"/>
                <w:szCs w:val="28"/>
              </w:rPr>
              <w:t>21</w:t>
            </w:r>
            <w:r w:rsidRPr="007B4CA8">
              <w:rPr>
                <w:sz w:val="26"/>
                <w:szCs w:val="28"/>
              </w:rPr>
              <w:t xml:space="preserve"> </w:t>
            </w:r>
          </w:p>
          <w:p w:rsidR="00652FFE" w:rsidRPr="007B4CA8" w:rsidRDefault="00DA0329" w:rsidP="009D6D33">
            <w:pPr>
              <w:spacing w:before="20" w:after="20" w:line="240" w:lineRule="auto"/>
              <w:jc w:val="center"/>
              <w:rPr>
                <w:rFonts w:eastAsia="Times New Roman"/>
                <w:kern w:val="0"/>
                <w:sz w:val="26"/>
                <w:szCs w:val="28"/>
              </w:rPr>
            </w:pPr>
            <w:r w:rsidRPr="007B4CA8">
              <w:rPr>
                <w:sz w:val="26"/>
                <w:szCs w:val="28"/>
              </w:rPr>
              <w:t>đối vớ</w:t>
            </w:r>
            <w:r w:rsidR="00652F06">
              <w:rPr>
                <w:sz w:val="26"/>
                <w:szCs w:val="28"/>
              </w:rPr>
              <w:t>i c</w:t>
            </w:r>
            <w:r w:rsidR="00652F06" w:rsidRPr="00652F06">
              <w:rPr>
                <w:sz w:val="26"/>
                <w:szCs w:val="28"/>
              </w:rPr>
              <w:t>á</w:t>
            </w:r>
            <w:r w:rsidR="00AD05A3">
              <w:rPr>
                <w:sz w:val="26"/>
                <w:szCs w:val="28"/>
              </w:rPr>
              <w:t>c h</w:t>
            </w:r>
            <w:r w:rsidR="00AD05A3" w:rsidRPr="00AD05A3">
              <w:rPr>
                <w:sz w:val="26"/>
                <w:szCs w:val="28"/>
              </w:rPr>
              <w:t>ộ</w:t>
            </w:r>
            <w:r w:rsidR="00AD05A3">
              <w:rPr>
                <w:sz w:val="26"/>
                <w:szCs w:val="28"/>
              </w:rPr>
              <w:t xml:space="preserve"> </w:t>
            </w:r>
            <w:r w:rsidR="00652F06">
              <w:rPr>
                <w:sz w:val="26"/>
                <w:szCs w:val="28"/>
              </w:rPr>
              <w:t>kinh doanh</w:t>
            </w:r>
          </w:p>
          <w:p w:rsidR="00652FFE" w:rsidRPr="007B4CA8" w:rsidRDefault="00652FFE" w:rsidP="009D6D33">
            <w:pPr>
              <w:spacing w:before="20" w:after="20" w:line="240" w:lineRule="auto"/>
              <w:rPr>
                <w:sz w:val="20"/>
                <w:szCs w:val="20"/>
                <w:lang w:val="pt-BR"/>
              </w:rPr>
            </w:pPr>
          </w:p>
        </w:tc>
        <w:tc>
          <w:tcPr>
            <w:tcW w:w="5586" w:type="dxa"/>
            <w:shd w:val="clear" w:color="auto" w:fill="auto"/>
          </w:tcPr>
          <w:p w:rsidR="00652FFE" w:rsidRPr="007B4CA8" w:rsidRDefault="00D84F00" w:rsidP="009D6D33">
            <w:pPr>
              <w:spacing w:before="20" w:after="20" w:line="240" w:lineRule="auto"/>
              <w:jc w:val="center"/>
              <w:rPr>
                <w:i/>
              </w:rPr>
            </w:pPr>
            <w:r>
              <w:rPr>
                <w:noProof/>
              </w:rPr>
              <mc:AlternateContent>
                <mc:Choice Requires="wps">
                  <w:drawing>
                    <wp:anchor distT="0" distB="0" distL="114300" distR="114300" simplePos="0" relativeHeight="251657216" behindDoc="0" locked="0" layoutInCell="1" allowOverlap="1" wp14:anchorId="1F048E06" wp14:editId="0CC948E9">
                      <wp:simplePos x="0" y="0"/>
                      <wp:positionH relativeFrom="column">
                        <wp:posOffset>564515</wp:posOffset>
                      </wp:positionH>
                      <wp:positionV relativeFrom="paragraph">
                        <wp:posOffset>57150</wp:posOffset>
                      </wp:positionV>
                      <wp:extent cx="2235200" cy="0"/>
                      <wp:effectExtent l="12065" t="9525" r="1016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4.5pt" to="22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GGAIAADI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"/>
                  </w:pict>
                </mc:Fallback>
              </mc:AlternateContent>
            </w:r>
          </w:p>
          <w:p w:rsidR="00652FFE" w:rsidRPr="007B4CA8" w:rsidRDefault="00652FFE" w:rsidP="009D6D33">
            <w:pPr>
              <w:spacing w:before="20" w:after="20" w:line="240" w:lineRule="auto"/>
              <w:jc w:val="center"/>
              <w:rPr>
                <w:i/>
              </w:rPr>
            </w:pPr>
            <w:r w:rsidRPr="00995259">
              <w:rPr>
                <w:i/>
              </w:rPr>
              <w:t>A Lướ</w:t>
            </w:r>
            <w:r w:rsidR="00853FA5">
              <w:rPr>
                <w:i/>
              </w:rPr>
              <w:t xml:space="preserve">i, ngày 04 </w:t>
            </w:r>
            <w:r w:rsidRPr="00995259">
              <w:rPr>
                <w:i/>
              </w:rPr>
              <w:t xml:space="preserve">tháng </w:t>
            </w:r>
            <w:r w:rsidR="00DA0329" w:rsidRPr="00995259">
              <w:rPr>
                <w:i/>
              </w:rPr>
              <w:t>11</w:t>
            </w:r>
            <w:r w:rsidRPr="00995259">
              <w:rPr>
                <w:i/>
              </w:rPr>
              <w:t xml:space="preserve"> </w:t>
            </w:r>
            <w:r w:rsidR="00995259" w:rsidRPr="00995259">
              <w:rPr>
                <w:i/>
              </w:rPr>
              <w:t>năm 20</w:t>
            </w:r>
            <w:r w:rsidR="00995259">
              <w:rPr>
                <w:i/>
              </w:rPr>
              <w:t>20</w:t>
            </w:r>
          </w:p>
          <w:p w:rsidR="00652FFE" w:rsidRPr="007B4CA8" w:rsidRDefault="00652FFE" w:rsidP="009D6D33">
            <w:pPr>
              <w:spacing w:before="20" w:after="20" w:line="240" w:lineRule="auto"/>
              <w:ind w:left="-108"/>
              <w:jc w:val="both"/>
              <w:rPr>
                <w:sz w:val="20"/>
                <w:szCs w:val="20"/>
                <w:lang w:val="pt-BR"/>
              </w:rPr>
            </w:pPr>
          </w:p>
        </w:tc>
      </w:tr>
    </w:tbl>
    <w:p w:rsidR="000B2F3E" w:rsidRPr="006B6E49" w:rsidRDefault="00C664E2" w:rsidP="00457AC9">
      <w:pPr>
        <w:spacing w:before="20" w:after="20" w:line="240" w:lineRule="auto"/>
        <w:ind w:firstLine="709"/>
        <w:jc w:val="both"/>
        <w:rPr>
          <w:color w:val="000000" w:themeColor="text1"/>
          <w:szCs w:val="28"/>
          <w:lang w:val="pt-BR"/>
        </w:rPr>
      </w:pPr>
      <w:r w:rsidRPr="006B6E49">
        <w:rPr>
          <w:color w:val="000000" w:themeColor="text1"/>
          <w:szCs w:val="28"/>
          <w:lang w:val="pt-BR"/>
        </w:rPr>
        <w:t xml:space="preserve">Kính gửi: </w:t>
      </w:r>
      <w:r w:rsidR="00007CCD" w:rsidRPr="006B6E49">
        <w:rPr>
          <w:color w:val="000000" w:themeColor="text1"/>
          <w:szCs w:val="28"/>
          <w:lang w:val="pt-BR"/>
        </w:rPr>
        <w:t xml:space="preserve">Các </w:t>
      </w:r>
      <w:r w:rsidR="00A57BB0" w:rsidRPr="006B6E49">
        <w:rPr>
          <w:color w:val="000000" w:themeColor="text1"/>
          <w:szCs w:val="28"/>
          <w:lang w:val="pt-BR"/>
        </w:rPr>
        <w:t>hộ kinh</w:t>
      </w:r>
      <w:r w:rsidR="00DA0329" w:rsidRPr="006B6E49">
        <w:rPr>
          <w:color w:val="000000" w:themeColor="text1"/>
          <w:szCs w:val="28"/>
          <w:lang w:val="pt-BR"/>
        </w:rPr>
        <w:t xml:space="preserve"> doanh </w:t>
      </w:r>
      <w:r w:rsidR="00652F06" w:rsidRPr="006B6E49">
        <w:rPr>
          <w:color w:val="000000" w:themeColor="text1"/>
          <w:szCs w:val="28"/>
          <w:lang w:val="pt-BR"/>
        </w:rPr>
        <w:t>nộp thuế</w:t>
      </w:r>
      <w:r w:rsidR="00CA3059">
        <w:rPr>
          <w:color w:val="000000" w:themeColor="text1"/>
          <w:szCs w:val="28"/>
          <w:lang w:val="vi-VN"/>
        </w:rPr>
        <w:t xml:space="preserve"> theo ph</w:t>
      </w:r>
      <w:r w:rsidR="00CA3059" w:rsidRPr="00CA3059">
        <w:rPr>
          <w:color w:val="000000" w:themeColor="text1"/>
          <w:szCs w:val="28"/>
          <w:lang w:val="vi-VN"/>
        </w:rPr>
        <w:t>ươ</w:t>
      </w:r>
      <w:r w:rsidR="00CA3059">
        <w:rPr>
          <w:color w:val="000000" w:themeColor="text1"/>
          <w:szCs w:val="28"/>
          <w:lang w:val="vi-VN"/>
        </w:rPr>
        <w:t>ng ph</w:t>
      </w:r>
      <w:r w:rsidR="00CA3059" w:rsidRPr="00CA3059">
        <w:rPr>
          <w:color w:val="000000" w:themeColor="text1"/>
          <w:szCs w:val="28"/>
          <w:lang w:val="vi-VN"/>
        </w:rPr>
        <w:t>áp</w:t>
      </w:r>
      <w:r w:rsidR="00652F06" w:rsidRPr="006B6E49">
        <w:rPr>
          <w:color w:val="000000" w:themeColor="text1"/>
          <w:szCs w:val="28"/>
          <w:lang w:val="pt-BR"/>
        </w:rPr>
        <w:t xml:space="preserve"> khoán </w:t>
      </w:r>
      <w:r w:rsidR="00DA0329" w:rsidRPr="006B6E49">
        <w:rPr>
          <w:color w:val="000000" w:themeColor="text1"/>
          <w:szCs w:val="28"/>
          <w:lang w:val="pt-BR"/>
        </w:rPr>
        <w:t xml:space="preserve">trên địa bàn </w:t>
      </w:r>
      <w:r w:rsidR="00457AC9">
        <w:rPr>
          <w:color w:val="000000" w:themeColor="text1"/>
          <w:szCs w:val="28"/>
          <w:lang w:val="vi-VN"/>
        </w:rPr>
        <w:t xml:space="preserve">             h</w:t>
      </w:r>
      <w:r w:rsidR="00DA0329" w:rsidRPr="006B6E49">
        <w:rPr>
          <w:color w:val="000000" w:themeColor="text1"/>
          <w:szCs w:val="28"/>
          <w:lang w:val="pt-BR"/>
        </w:rPr>
        <w:t>uyện A Lưới</w:t>
      </w:r>
    </w:p>
    <w:p w:rsidR="00C664E2" w:rsidRPr="006B6E49" w:rsidRDefault="00C664E2" w:rsidP="009D6D33">
      <w:pPr>
        <w:spacing w:before="20" w:after="20" w:line="240" w:lineRule="auto"/>
        <w:ind w:firstLine="741"/>
        <w:rPr>
          <w:color w:val="000000" w:themeColor="text1"/>
          <w:szCs w:val="28"/>
        </w:rPr>
      </w:pPr>
    </w:p>
    <w:p w:rsidR="00231A54" w:rsidRPr="006B6E49" w:rsidRDefault="00A279C9" w:rsidP="00D439F0">
      <w:pPr>
        <w:spacing w:before="60" w:after="60" w:line="240" w:lineRule="auto"/>
        <w:ind w:right="43" w:firstLine="709"/>
        <w:jc w:val="both"/>
        <w:rPr>
          <w:rFonts w:eastAsia="Times New Roman"/>
          <w:color w:val="000000" w:themeColor="text1"/>
          <w:kern w:val="0"/>
          <w:szCs w:val="28"/>
          <w:lang w:eastAsia="x-none"/>
        </w:rPr>
      </w:pPr>
      <w:r w:rsidRPr="006B6E49">
        <w:rPr>
          <w:rFonts w:eastAsia="Times New Roman"/>
          <w:color w:val="000000" w:themeColor="text1"/>
          <w:kern w:val="0"/>
          <w:szCs w:val="28"/>
          <w:lang w:val="x-none" w:eastAsia="x-none"/>
        </w:rPr>
        <w:t xml:space="preserve"> Chi cục Thuế huyện A Lưới </w:t>
      </w:r>
      <w:r w:rsidR="00247945">
        <w:rPr>
          <w:rFonts w:eastAsia="Times New Roman"/>
          <w:color w:val="000000" w:themeColor="text1"/>
          <w:kern w:val="0"/>
          <w:szCs w:val="28"/>
          <w:lang w:eastAsia="x-none"/>
        </w:rPr>
        <w:t>hư</w:t>
      </w:r>
      <w:r w:rsidR="00247945" w:rsidRPr="00247945">
        <w:rPr>
          <w:rFonts w:eastAsia="Times New Roman"/>
          <w:color w:val="000000" w:themeColor="text1"/>
          <w:kern w:val="0"/>
          <w:szCs w:val="28"/>
          <w:lang w:eastAsia="x-none"/>
        </w:rPr>
        <w:t>ớn</w:t>
      </w:r>
      <w:r w:rsidR="00247945">
        <w:rPr>
          <w:rFonts w:eastAsia="Times New Roman"/>
          <w:color w:val="000000" w:themeColor="text1"/>
          <w:kern w:val="0"/>
          <w:szCs w:val="28"/>
          <w:lang w:val="vi-VN" w:eastAsia="x-none"/>
        </w:rPr>
        <w:t>g d</w:t>
      </w:r>
      <w:r w:rsidR="00247945" w:rsidRPr="00247945">
        <w:rPr>
          <w:rFonts w:eastAsia="Times New Roman"/>
          <w:color w:val="000000" w:themeColor="text1"/>
          <w:kern w:val="0"/>
          <w:szCs w:val="28"/>
          <w:lang w:val="vi-VN" w:eastAsia="x-none"/>
        </w:rPr>
        <w:t>ẫ</w:t>
      </w:r>
      <w:r w:rsidR="00247945">
        <w:rPr>
          <w:rFonts w:eastAsia="Times New Roman"/>
          <w:color w:val="000000" w:themeColor="text1"/>
          <w:kern w:val="0"/>
          <w:szCs w:val="28"/>
          <w:lang w:val="vi-VN" w:eastAsia="x-none"/>
        </w:rPr>
        <w:t>n khai, n</w:t>
      </w:r>
      <w:r w:rsidR="00247945" w:rsidRPr="00247945">
        <w:rPr>
          <w:rFonts w:eastAsia="Times New Roman"/>
          <w:color w:val="000000" w:themeColor="text1"/>
          <w:kern w:val="0"/>
          <w:szCs w:val="28"/>
          <w:lang w:val="vi-VN" w:eastAsia="x-none"/>
        </w:rPr>
        <w:t>ộp</w:t>
      </w:r>
      <w:r w:rsidR="00247945">
        <w:rPr>
          <w:rFonts w:eastAsia="Times New Roman"/>
          <w:color w:val="000000" w:themeColor="text1"/>
          <w:kern w:val="0"/>
          <w:szCs w:val="28"/>
          <w:lang w:val="vi-VN" w:eastAsia="x-none"/>
        </w:rPr>
        <w:t xml:space="preserve"> thu</w:t>
      </w:r>
      <w:r w:rsidR="00247945" w:rsidRPr="00247945">
        <w:rPr>
          <w:rFonts w:eastAsia="Times New Roman"/>
          <w:color w:val="000000" w:themeColor="text1"/>
          <w:kern w:val="0"/>
          <w:szCs w:val="28"/>
          <w:lang w:val="vi-VN" w:eastAsia="x-none"/>
        </w:rPr>
        <w:t>ế</w:t>
      </w:r>
      <w:r w:rsidR="00247945">
        <w:rPr>
          <w:rFonts w:eastAsia="Times New Roman"/>
          <w:color w:val="000000" w:themeColor="text1"/>
          <w:kern w:val="0"/>
          <w:szCs w:val="28"/>
          <w:lang w:val="vi-VN" w:eastAsia="x-none"/>
        </w:rPr>
        <w:t xml:space="preserve"> đ</w:t>
      </w:r>
      <w:r w:rsidR="00247945" w:rsidRPr="00247945">
        <w:rPr>
          <w:rFonts w:eastAsia="Times New Roman"/>
          <w:color w:val="000000" w:themeColor="text1"/>
          <w:kern w:val="0"/>
          <w:szCs w:val="28"/>
          <w:lang w:val="vi-VN" w:eastAsia="x-none"/>
        </w:rPr>
        <w:t>ối</w:t>
      </w:r>
      <w:r w:rsidR="00247945">
        <w:rPr>
          <w:rFonts w:eastAsia="Times New Roman"/>
          <w:color w:val="000000" w:themeColor="text1"/>
          <w:kern w:val="0"/>
          <w:szCs w:val="28"/>
          <w:lang w:val="vi-VN" w:eastAsia="x-none"/>
        </w:rPr>
        <w:t xml:space="preserve"> v</w:t>
      </w:r>
      <w:r w:rsidR="00247945" w:rsidRPr="00247945">
        <w:rPr>
          <w:rFonts w:eastAsia="Times New Roman"/>
          <w:color w:val="000000" w:themeColor="text1"/>
          <w:kern w:val="0"/>
          <w:szCs w:val="28"/>
          <w:lang w:val="vi-VN" w:eastAsia="x-none"/>
        </w:rPr>
        <w:t>ới</w:t>
      </w:r>
      <w:r w:rsidR="00247945">
        <w:rPr>
          <w:rFonts w:eastAsia="Times New Roman"/>
          <w:color w:val="000000" w:themeColor="text1"/>
          <w:kern w:val="0"/>
          <w:szCs w:val="28"/>
          <w:lang w:val="vi-VN" w:eastAsia="x-none"/>
        </w:rPr>
        <w:t xml:space="preserve"> h</w:t>
      </w:r>
      <w:r w:rsidR="00247945" w:rsidRPr="00247945">
        <w:rPr>
          <w:rFonts w:eastAsia="Times New Roman"/>
          <w:color w:val="000000" w:themeColor="text1"/>
          <w:kern w:val="0"/>
          <w:szCs w:val="28"/>
          <w:lang w:val="vi-VN" w:eastAsia="x-none"/>
        </w:rPr>
        <w:t>ộ</w:t>
      </w:r>
      <w:r w:rsidR="00247945">
        <w:rPr>
          <w:rFonts w:eastAsia="Times New Roman"/>
          <w:color w:val="000000" w:themeColor="text1"/>
          <w:kern w:val="0"/>
          <w:szCs w:val="28"/>
          <w:lang w:val="vi-VN" w:eastAsia="x-none"/>
        </w:rPr>
        <w:t xml:space="preserve"> kinh doanh n</w:t>
      </w:r>
      <w:r w:rsidR="00247945" w:rsidRPr="00247945">
        <w:rPr>
          <w:rFonts w:eastAsia="Times New Roman"/>
          <w:color w:val="000000" w:themeColor="text1"/>
          <w:kern w:val="0"/>
          <w:szCs w:val="28"/>
          <w:lang w:val="vi-VN" w:eastAsia="x-none"/>
        </w:rPr>
        <w:t>ộp</w:t>
      </w:r>
      <w:r w:rsidR="00247945">
        <w:rPr>
          <w:rFonts w:eastAsia="Times New Roman"/>
          <w:color w:val="000000" w:themeColor="text1"/>
          <w:kern w:val="0"/>
          <w:szCs w:val="28"/>
          <w:lang w:val="vi-VN" w:eastAsia="x-none"/>
        </w:rPr>
        <w:t xml:space="preserve"> thu</w:t>
      </w:r>
      <w:r w:rsidR="00247945" w:rsidRPr="00247945">
        <w:rPr>
          <w:rFonts w:eastAsia="Times New Roman"/>
          <w:color w:val="000000" w:themeColor="text1"/>
          <w:kern w:val="0"/>
          <w:szCs w:val="28"/>
          <w:lang w:val="vi-VN" w:eastAsia="x-none"/>
        </w:rPr>
        <w:t>ế</w:t>
      </w:r>
      <w:r w:rsidR="00247945">
        <w:rPr>
          <w:rFonts w:eastAsia="Times New Roman"/>
          <w:color w:val="000000" w:themeColor="text1"/>
          <w:kern w:val="0"/>
          <w:szCs w:val="28"/>
          <w:lang w:val="vi-VN" w:eastAsia="x-none"/>
        </w:rPr>
        <w:t xml:space="preserve"> theo ph</w:t>
      </w:r>
      <w:r w:rsidR="00247945" w:rsidRPr="00247945">
        <w:rPr>
          <w:rFonts w:eastAsia="Times New Roman"/>
          <w:color w:val="000000" w:themeColor="text1"/>
          <w:kern w:val="0"/>
          <w:szCs w:val="28"/>
          <w:lang w:val="vi-VN" w:eastAsia="x-none"/>
        </w:rPr>
        <w:t>ươ</w:t>
      </w:r>
      <w:r w:rsidR="00247945">
        <w:rPr>
          <w:rFonts w:eastAsia="Times New Roman"/>
          <w:color w:val="000000" w:themeColor="text1"/>
          <w:kern w:val="0"/>
          <w:szCs w:val="28"/>
          <w:lang w:val="vi-VN" w:eastAsia="x-none"/>
        </w:rPr>
        <w:t>ng ph</w:t>
      </w:r>
      <w:r w:rsidR="00247945" w:rsidRPr="00247945">
        <w:rPr>
          <w:rFonts w:eastAsia="Times New Roman"/>
          <w:color w:val="000000" w:themeColor="text1"/>
          <w:kern w:val="0"/>
          <w:szCs w:val="28"/>
          <w:lang w:val="vi-VN" w:eastAsia="x-none"/>
        </w:rPr>
        <w:t>á</w:t>
      </w:r>
      <w:r w:rsidR="00247945">
        <w:rPr>
          <w:rFonts w:eastAsia="Times New Roman"/>
          <w:color w:val="000000" w:themeColor="text1"/>
          <w:kern w:val="0"/>
          <w:szCs w:val="28"/>
          <w:lang w:val="vi-VN" w:eastAsia="x-none"/>
        </w:rPr>
        <w:t>p kho</w:t>
      </w:r>
      <w:r w:rsidR="00247945" w:rsidRPr="00247945">
        <w:rPr>
          <w:rFonts w:eastAsia="Times New Roman"/>
          <w:color w:val="000000" w:themeColor="text1"/>
          <w:kern w:val="0"/>
          <w:szCs w:val="28"/>
          <w:lang w:val="vi-VN" w:eastAsia="x-none"/>
        </w:rPr>
        <w:t>án</w:t>
      </w:r>
      <w:r w:rsidR="00247945">
        <w:rPr>
          <w:rFonts w:eastAsia="Times New Roman"/>
          <w:color w:val="000000" w:themeColor="text1"/>
          <w:kern w:val="0"/>
          <w:szCs w:val="28"/>
          <w:lang w:val="vi-VN" w:eastAsia="x-none"/>
        </w:rPr>
        <w:t xml:space="preserve"> n</w:t>
      </w:r>
      <w:r w:rsidR="00247945" w:rsidRPr="00247945">
        <w:rPr>
          <w:rFonts w:eastAsia="Times New Roman"/>
          <w:color w:val="000000" w:themeColor="text1"/>
          <w:kern w:val="0"/>
          <w:szCs w:val="28"/>
          <w:lang w:val="vi-VN" w:eastAsia="x-none"/>
        </w:rPr>
        <w:t>ă</w:t>
      </w:r>
      <w:r w:rsidR="00247945">
        <w:rPr>
          <w:rFonts w:eastAsia="Times New Roman"/>
          <w:color w:val="000000" w:themeColor="text1"/>
          <w:kern w:val="0"/>
          <w:szCs w:val="28"/>
          <w:lang w:val="vi-VN" w:eastAsia="x-none"/>
        </w:rPr>
        <w:t xml:space="preserve">m 2021 </w:t>
      </w:r>
      <w:r w:rsidR="00DA0329" w:rsidRPr="006B6E49">
        <w:rPr>
          <w:rFonts w:eastAsia="Times New Roman"/>
          <w:color w:val="000000" w:themeColor="text1"/>
          <w:kern w:val="0"/>
          <w:szCs w:val="28"/>
          <w:lang w:eastAsia="x-none"/>
        </w:rPr>
        <w:t>như sau:</w:t>
      </w:r>
    </w:p>
    <w:p w:rsidR="000B5BCE" w:rsidRPr="00961CA5" w:rsidRDefault="000B5BCE" w:rsidP="000B5BCE">
      <w:pPr>
        <w:spacing w:after="0" w:line="240" w:lineRule="auto"/>
        <w:ind w:firstLine="720"/>
        <w:jc w:val="both"/>
        <w:rPr>
          <w:b/>
          <w:szCs w:val="28"/>
        </w:rPr>
      </w:pPr>
      <w:r w:rsidRPr="00961CA5">
        <w:rPr>
          <w:b/>
          <w:szCs w:val="28"/>
        </w:rPr>
        <w:t>1. Lệ phí môn bài</w:t>
      </w:r>
    </w:p>
    <w:p w:rsidR="000B5BCE" w:rsidRPr="00961CA5" w:rsidRDefault="000B5BCE" w:rsidP="000B5BCE">
      <w:pPr>
        <w:spacing w:after="0" w:line="240" w:lineRule="auto"/>
        <w:ind w:firstLine="720"/>
        <w:jc w:val="both"/>
        <w:rPr>
          <w:szCs w:val="28"/>
        </w:rPr>
      </w:pPr>
      <w:r w:rsidRPr="00961CA5">
        <w:rPr>
          <w:szCs w:val="28"/>
        </w:rPr>
        <w:t>Hộ kinh doanh áp dụng mức thu lệ phí môn bài theo quy định tại Nghị định số 22/2020/NĐ-CP ngày 24/02/2020 của Chính phủ và Thông tư số 65/2020/TT-BTC ngày 09/07/2020 của Bộ Tài chính hướng dẫn về lệ phí môn bài, cụ thể như sau:</w:t>
      </w:r>
    </w:p>
    <w:p w:rsidR="000B5BCE" w:rsidRPr="00961CA5" w:rsidRDefault="000B5BCE" w:rsidP="000B5BCE">
      <w:pPr>
        <w:spacing w:after="0" w:line="240" w:lineRule="auto"/>
        <w:ind w:firstLine="720"/>
        <w:jc w:val="both"/>
      </w:pPr>
      <w:r w:rsidRPr="00961CA5">
        <w:t xml:space="preserve">- Hộ kinh doanh (HKD) nộp thuế theo phương pháp khoán được miễn lệ phí môn bài bao gồm: </w:t>
      </w:r>
      <w:r>
        <w:t>HKD</w:t>
      </w:r>
      <w:r w:rsidRPr="00961CA5">
        <w:t xml:space="preserve"> có doanh thu từ 100 triệu đồng/năm trở xuống; </w:t>
      </w:r>
      <w:r>
        <w:t>HKD</w:t>
      </w:r>
      <w:r w:rsidRPr="00961CA5">
        <w:t xml:space="preserve"> không thường xuyên; không có địa điểm kinh doanh cố định; </w:t>
      </w:r>
      <w:r>
        <w:t>HKD</w:t>
      </w:r>
      <w:r w:rsidRPr="00961CA5">
        <w:t xml:space="preserve"> lần đầu ra hoạt động sản xuất, kinh doanh.</w:t>
      </w:r>
    </w:p>
    <w:p w:rsidR="000B5BCE" w:rsidRPr="00961CA5" w:rsidRDefault="000B5BCE" w:rsidP="000B5BCE">
      <w:pPr>
        <w:spacing w:after="0" w:line="240" w:lineRule="auto"/>
        <w:ind w:firstLine="720"/>
        <w:jc w:val="both"/>
      </w:pPr>
      <w:r w:rsidRPr="00961CA5">
        <w:t xml:space="preserve">- Mức thu đối với </w:t>
      </w:r>
      <w:r>
        <w:t>HKD</w:t>
      </w:r>
      <w:r w:rsidRPr="00961CA5">
        <w:t xml:space="preserve"> thuộc diện phải nộp lệ phí môn bài như sau:</w:t>
      </w:r>
    </w:p>
    <w:p w:rsidR="000B5BCE" w:rsidRPr="00961CA5" w:rsidRDefault="000B5BCE" w:rsidP="000B5BCE">
      <w:pPr>
        <w:spacing w:after="0" w:line="240" w:lineRule="auto"/>
        <w:ind w:firstLine="720"/>
        <w:jc w:val="both"/>
      </w:pPr>
      <w:r w:rsidRPr="00961CA5">
        <w:rPr>
          <w:i/>
        </w:rPr>
        <w:t>+</w:t>
      </w:r>
      <w:r w:rsidRPr="00961CA5">
        <w:rPr>
          <w:i/>
          <w:lang w:val="vi-VN"/>
        </w:rPr>
        <w:t xml:space="preserve"> </w:t>
      </w:r>
      <w:r w:rsidRPr="00961CA5">
        <w:t>HKD</w:t>
      </w:r>
      <w:r w:rsidRPr="00961CA5">
        <w:rPr>
          <w:lang w:val="vi-VN"/>
        </w:rPr>
        <w:t xml:space="preserve"> có doanh thu trên 500 triệu đồng/năm: </w:t>
      </w:r>
      <w:r w:rsidRPr="00961CA5">
        <w:t>1</w:t>
      </w:r>
      <w:r w:rsidRPr="00961CA5">
        <w:rPr>
          <w:lang w:val="vi-VN"/>
        </w:rPr>
        <w:t>.000.000 đồng/năm;</w:t>
      </w:r>
    </w:p>
    <w:p w:rsidR="000B5BCE" w:rsidRPr="00961CA5" w:rsidRDefault="000B5BCE" w:rsidP="000B5BCE">
      <w:pPr>
        <w:spacing w:after="0" w:line="240" w:lineRule="auto"/>
        <w:ind w:firstLine="720"/>
        <w:jc w:val="both"/>
      </w:pPr>
      <w:r w:rsidRPr="00961CA5">
        <w:t>+ HKD</w:t>
      </w:r>
      <w:r w:rsidRPr="00961CA5">
        <w:rPr>
          <w:lang w:val="vi-VN"/>
        </w:rPr>
        <w:t xml:space="preserve"> có doanh thu trên 300 đến 500 triệu đồng/năm: 500.000 đồng/năm;</w:t>
      </w:r>
    </w:p>
    <w:p w:rsidR="000B5BCE" w:rsidRPr="00961CA5" w:rsidRDefault="000B5BCE" w:rsidP="000B5BCE">
      <w:pPr>
        <w:spacing w:after="0" w:line="240" w:lineRule="auto"/>
        <w:ind w:firstLine="720"/>
        <w:jc w:val="both"/>
      </w:pPr>
      <w:r w:rsidRPr="00961CA5">
        <w:t>+ HKD</w:t>
      </w:r>
      <w:r w:rsidRPr="00961CA5">
        <w:rPr>
          <w:lang w:val="vi-VN"/>
        </w:rPr>
        <w:t xml:space="preserve"> có doanh thu tr</w:t>
      </w:r>
      <w:r w:rsidRPr="00961CA5">
        <w:t>ê</w:t>
      </w:r>
      <w:r w:rsidRPr="00961CA5">
        <w:rPr>
          <w:lang w:val="vi-VN"/>
        </w:rPr>
        <w:t>n 100 đ</w:t>
      </w:r>
      <w:r w:rsidRPr="00961CA5">
        <w:t>ế</w:t>
      </w:r>
      <w:r w:rsidRPr="00961CA5">
        <w:rPr>
          <w:lang w:val="vi-VN"/>
        </w:rPr>
        <w:t>n 300 triệu đồng/năm: 300.000 đồng/năm.</w:t>
      </w:r>
    </w:p>
    <w:p w:rsidR="000B5BCE" w:rsidRPr="00961CA5" w:rsidRDefault="000B5BCE" w:rsidP="000B5BCE">
      <w:pPr>
        <w:spacing w:after="0" w:line="240" w:lineRule="auto"/>
        <w:ind w:firstLine="720"/>
        <w:jc w:val="both"/>
      </w:pPr>
      <w:r w:rsidRPr="00961CA5">
        <w:t xml:space="preserve">- HKD nộp thuế theo phương pháp khoán không phải nộp hồ sơ khai lệ phí môn bài, cơ quan thuế căn cứ cơ sở dữ liệu về doanh thu kinh doanh để xác định tổng doanh thu kinh doanh năm 2020 từ các nguồn, các địa điểm kinh doanh </w:t>
      </w:r>
      <w:r>
        <w:t xml:space="preserve">(trừ hoạt động cho thuê tài sản) </w:t>
      </w:r>
      <w:r w:rsidRPr="00961CA5">
        <w:t xml:space="preserve">để làm căn cứ xác định mức thu lệ phí môn bài của năm 2021 cho từng địa điểm kinh doanh. </w:t>
      </w:r>
    </w:p>
    <w:p w:rsidR="000B5BCE" w:rsidRPr="00961CA5" w:rsidRDefault="000B5BCE" w:rsidP="000B5BCE">
      <w:pPr>
        <w:spacing w:after="0" w:line="240" w:lineRule="auto"/>
        <w:ind w:firstLine="720"/>
        <w:jc w:val="both"/>
      </w:pPr>
      <w:r w:rsidRPr="00961CA5">
        <w:t xml:space="preserve">- Trường hợp HKD đã giải thể, tạm ngừng sản xuất, kinh doanh sau đó ra kinh doanh trở lại </w:t>
      </w:r>
      <w:r>
        <w:t xml:space="preserve">trong </w:t>
      </w:r>
      <w:r w:rsidRPr="00961CA5">
        <w:t xml:space="preserve">năm 2021 không xác định được doanh thu của năm trước liền kề thì doanh thu làm cơ sở xác định mức thu lệ phí môn bài là doanh thu của năm tính thuế của </w:t>
      </w:r>
      <w:r>
        <w:t>HKD</w:t>
      </w:r>
      <w:r w:rsidRPr="00961CA5">
        <w:t xml:space="preserve"> cùng quy mô, địa bàn, ngành nghề. HKD trong trường hợp này nếu ra kinh doanh </w:t>
      </w:r>
      <w:r>
        <w:t xml:space="preserve">trở lại </w:t>
      </w:r>
      <w:r w:rsidRPr="00961CA5">
        <w:t>trong thời gian của 06 tháng đầu năm 2021 thì nộp theo mức lệ phí môn bài cả năm; nếu ra kinh doanh</w:t>
      </w:r>
      <w:r>
        <w:t xml:space="preserve"> trở lại</w:t>
      </w:r>
      <w:r w:rsidRPr="00961CA5">
        <w:t xml:space="preserve"> trong thời gian của 06 tháng cuối năm 2021 thì nộp 50% mức lệ phí môn bài cả năm.</w:t>
      </w:r>
    </w:p>
    <w:p w:rsidR="000B5BCE" w:rsidRPr="00961CA5" w:rsidRDefault="000B5BCE" w:rsidP="000B5BCE">
      <w:pPr>
        <w:spacing w:after="0" w:line="240" w:lineRule="auto"/>
        <w:ind w:firstLine="720"/>
        <w:jc w:val="both"/>
      </w:pPr>
      <w:r w:rsidRPr="00961CA5">
        <w:t>- HKD nộp thuế theo phương pháp khoán nộp lệ phí môn bài theo Thông báo của cơ quan thuế chậm nhất là ngày 30/01/2021. Thời hạn gửi Thông báo của cơ quan thuế chậm nhất là ngày 20/01/2021. Trường hợp hộ mới ra kinh doanh trong năm thì nộp lệ phí môn bài theo Thông báo của cơ quan thuế. Thời hạn gửi Thông báo của cơ quan thuế đối với hộ mới ra kinh doanh chậm nhất là ngày 20 của tháng tiếp theo tháng bắt đầu hoạt động kinh doanh.</w:t>
      </w:r>
    </w:p>
    <w:p w:rsidR="0056376B" w:rsidRPr="00174CFD" w:rsidRDefault="0056376B" w:rsidP="00174CFD">
      <w:pPr>
        <w:spacing w:after="0" w:line="240" w:lineRule="auto"/>
        <w:jc w:val="both"/>
        <w:rPr>
          <w:b/>
          <w:szCs w:val="28"/>
          <w:lang w:val="vi-VN"/>
        </w:rPr>
        <w:sectPr w:rsidR="0056376B" w:rsidRPr="00174CFD" w:rsidSect="009919D1">
          <w:headerReference w:type="even" r:id="rId9"/>
          <w:footerReference w:type="even" r:id="rId10"/>
          <w:footerReference w:type="default" r:id="rId11"/>
          <w:pgSz w:w="11907" w:h="16840" w:code="9"/>
          <w:pgMar w:top="1134" w:right="851" w:bottom="1134" w:left="1701" w:header="720" w:footer="720" w:gutter="0"/>
          <w:cols w:space="720"/>
          <w:docGrid w:linePitch="360"/>
        </w:sectPr>
      </w:pPr>
    </w:p>
    <w:p w:rsidR="000B5BCE" w:rsidRPr="00961CA5" w:rsidRDefault="000B5BCE" w:rsidP="000C255E">
      <w:pPr>
        <w:spacing w:after="0" w:line="240" w:lineRule="auto"/>
        <w:ind w:firstLine="720"/>
        <w:jc w:val="both"/>
        <w:rPr>
          <w:b/>
          <w:szCs w:val="28"/>
        </w:rPr>
      </w:pPr>
      <w:r w:rsidRPr="00961CA5">
        <w:rPr>
          <w:b/>
          <w:szCs w:val="28"/>
        </w:rPr>
        <w:lastRenderedPageBreak/>
        <w:t>2. Khai thuế khoán</w:t>
      </w:r>
    </w:p>
    <w:p w:rsidR="000B5BCE" w:rsidRPr="00961CA5" w:rsidRDefault="000B5BCE" w:rsidP="000B5BCE">
      <w:pPr>
        <w:spacing w:after="0" w:line="240" w:lineRule="auto"/>
        <w:ind w:firstLine="720"/>
        <w:jc w:val="both"/>
        <w:rPr>
          <w:szCs w:val="28"/>
        </w:rPr>
      </w:pPr>
      <w:r w:rsidRPr="00961CA5">
        <w:rPr>
          <w:szCs w:val="28"/>
        </w:rPr>
        <w:t>- HKD khai thuế khoán ổn định 01 lần/năm theo tờ khai do cơ quan thuế cung cấp từ ngày 20/11/2020 đến ngày 05/12/2020, cụ thể:</w:t>
      </w:r>
    </w:p>
    <w:p w:rsidR="000B5BCE" w:rsidRPr="00961CA5" w:rsidRDefault="000B5BCE" w:rsidP="000B5BCE">
      <w:pPr>
        <w:shd w:val="clear" w:color="auto" w:fill="FFFFFF"/>
        <w:spacing w:after="0" w:line="240" w:lineRule="auto"/>
        <w:ind w:firstLine="720"/>
        <w:jc w:val="both"/>
        <w:rPr>
          <w:rFonts w:eastAsia="Times New Roman"/>
          <w:szCs w:val="28"/>
        </w:rPr>
      </w:pPr>
      <w:r w:rsidRPr="00961CA5">
        <w:rPr>
          <w:rFonts w:eastAsia="Times New Roman"/>
          <w:szCs w:val="28"/>
          <w:lang w:val="am-ET"/>
        </w:rPr>
        <w:t xml:space="preserve">+ Đối với hộ </w:t>
      </w:r>
      <w:r w:rsidRPr="00961CA5">
        <w:rPr>
          <w:rFonts w:eastAsia="Times New Roman"/>
          <w:szCs w:val="28"/>
        </w:rPr>
        <w:t>kinh doanh</w:t>
      </w:r>
      <w:r w:rsidRPr="00961CA5">
        <w:rPr>
          <w:rFonts w:eastAsia="Times New Roman"/>
          <w:szCs w:val="28"/>
          <w:lang w:val="am-ET"/>
        </w:rPr>
        <w:t xml:space="preserve"> không sử dụng hóa đơn quyển của cơ quan thuế, chỉ phát sinh thuế GTGT và thuế TNCN khai thuế theo Mẫu số 01a/CNKD ban hành kèm theo công văn số 16906/BTC-TCT ngày 16/11/2015 của Bộ Tài chính</w:t>
      </w:r>
      <w:r w:rsidRPr="00961CA5">
        <w:rPr>
          <w:rFonts w:eastAsia="Times New Roman"/>
          <w:szCs w:val="28"/>
        </w:rPr>
        <w:t>.</w:t>
      </w:r>
    </w:p>
    <w:p w:rsidR="000B5BCE" w:rsidRPr="00961CA5" w:rsidRDefault="000B5BCE" w:rsidP="000B5BCE">
      <w:pPr>
        <w:shd w:val="clear" w:color="auto" w:fill="FFFFFF"/>
        <w:spacing w:after="0" w:line="240" w:lineRule="auto"/>
        <w:ind w:firstLine="720"/>
        <w:jc w:val="both"/>
        <w:rPr>
          <w:rFonts w:eastAsia="Times New Roman"/>
          <w:szCs w:val="28"/>
        </w:rPr>
      </w:pPr>
      <w:r w:rsidRPr="00961CA5">
        <w:rPr>
          <w:rFonts w:eastAsia="Times New Roman"/>
          <w:szCs w:val="28"/>
          <w:lang w:val="am-ET"/>
        </w:rPr>
        <w:t xml:space="preserve">+ Đối với hộ </w:t>
      </w:r>
      <w:r w:rsidRPr="00961CA5">
        <w:rPr>
          <w:rFonts w:eastAsia="Times New Roman"/>
          <w:szCs w:val="28"/>
        </w:rPr>
        <w:t xml:space="preserve">kinh doanh </w:t>
      </w:r>
      <w:r w:rsidRPr="00961CA5">
        <w:rPr>
          <w:rFonts w:eastAsia="Times New Roman"/>
          <w:szCs w:val="28"/>
          <w:lang w:val="am-ET"/>
        </w:rPr>
        <w:t>có sử dụng hóa đơn quyển của cơ quan thuế, chỉ phát sinh thuế GTGT và thuế TNCN khai thuế theo Mẫu số 01b/CNKD ban hành kèm theo công văn số 16906/BTC-TCT ngày 16/11/2015 của Bộ Tài chính</w:t>
      </w:r>
      <w:r w:rsidRPr="00961CA5">
        <w:rPr>
          <w:rFonts w:eastAsia="Times New Roman"/>
          <w:szCs w:val="28"/>
        </w:rPr>
        <w:t xml:space="preserve">. </w:t>
      </w:r>
    </w:p>
    <w:p w:rsidR="000B5BCE" w:rsidRPr="00FF2800" w:rsidRDefault="000B5BCE" w:rsidP="000B5BCE">
      <w:pPr>
        <w:shd w:val="clear" w:color="auto" w:fill="FFFFFF"/>
        <w:spacing w:after="0" w:line="240" w:lineRule="auto"/>
        <w:ind w:firstLine="720"/>
        <w:jc w:val="both"/>
        <w:rPr>
          <w:rFonts w:eastAsia="Times New Roman"/>
          <w:szCs w:val="28"/>
        </w:rPr>
      </w:pPr>
      <w:r w:rsidRPr="00961CA5">
        <w:rPr>
          <w:rFonts w:eastAsia="Times New Roman"/>
          <w:szCs w:val="28"/>
          <w:lang w:val="am-ET"/>
        </w:rPr>
        <w:t xml:space="preserve">+ Các trường hợp </w:t>
      </w:r>
      <w:r w:rsidRPr="00961CA5">
        <w:rPr>
          <w:rFonts w:eastAsia="Times New Roman"/>
          <w:szCs w:val="28"/>
        </w:rPr>
        <w:t xml:space="preserve">khác thực hiện </w:t>
      </w:r>
      <w:r w:rsidRPr="00961CA5">
        <w:rPr>
          <w:rFonts w:eastAsia="Times New Roman"/>
          <w:szCs w:val="28"/>
          <w:lang w:val="am-ET"/>
        </w:rPr>
        <w:t xml:space="preserve">khai thuế theo Mẫu số 01/CNKD ban hành kèm </w:t>
      </w:r>
      <w:r>
        <w:rPr>
          <w:rFonts w:eastAsia="Times New Roman"/>
          <w:szCs w:val="28"/>
          <w:lang w:val="am-ET"/>
        </w:rPr>
        <w:t>theo Thông tư số 92/2015/TT-BTC</w:t>
      </w:r>
      <w:r>
        <w:rPr>
          <w:rFonts w:eastAsia="Times New Roman"/>
          <w:szCs w:val="28"/>
        </w:rPr>
        <w:t xml:space="preserve"> (việc áp dụng mẫu tờ khai theo </w:t>
      </w:r>
      <w:r>
        <w:rPr>
          <w:rFonts w:eastAsia="Times New Roman"/>
          <w:szCs w:val="28"/>
          <w:lang w:val="am-ET"/>
        </w:rPr>
        <w:t>Thông tư số 92/2015/TT-BTC</w:t>
      </w:r>
      <w:r>
        <w:rPr>
          <w:rFonts w:eastAsia="Times New Roman"/>
          <w:szCs w:val="28"/>
        </w:rPr>
        <w:t xml:space="preserve"> sẽ được thực hiện cho đến khi Bộ Tài chính ban hành mẫu tờ khai mới thay thế).</w:t>
      </w:r>
    </w:p>
    <w:p w:rsidR="000B5BCE" w:rsidRPr="00961CA5" w:rsidRDefault="000B5BCE" w:rsidP="000B5BCE">
      <w:pPr>
        <w:shd w:val="clear" w:color="auto" w:fill="FFFFFF"/>
        <w:spacing w:after="0" w:line="240" w:lineRule="auto"/>
        <w:jc w:val="both"/>
        <w:rPr>
          <w:rFonts w:eastAsia="Times New Roman"/>
          <w:szCs w:val="28"/>
        </w:rPr>
      </w:pPr>
      <w:r w:rsidRPr="00961CA5">
        <w:rPr>
          <w:rFonts w:eastAsia="Times New Roman"/>
          <w:szCs w:val="28"/>
        </w:rPr>
        <w:tab/>
        <w:t xml:space="preserve">- Ngành nghề kinh doanh khai theo danh mục ngành nghề cấp 4 tại Hệ thống ngành kinh tế Việt Nam ban hành kèm theo Quyết định 27/2018/QĐ-TTG ngày 06/7/2018 của Thủ tướng Chính phủ. </w:t>
      </w:r>
    </w:p>
    <w:p w:rsidR="000B5BCE" w:rsidRPr="00961CA5" w:rsidRDefault="000B5BCE" w:rsidP="000B5BCE">
      <w:pPr>
        <w:autoSpaceDE w:val="0"/>
        <w:autoSpaceDN w:val="0"/>
        <w:adjustRightInd w:val="0"/>
        <w:spacing w:after="0" w:line="240" w:lineRule="auto"/>
        <w:ind w:firstLine="720"/>
        <w:jc w:val="both"/>
        <w:rPr>
          <w:szCs w:val="28"/>
        </w:rPr>
      </w:pPr>
      <w:r w:rsidRPr="00961CA5">
        <w:rPr>
          <w:szCs w:val="28"/>
        </w:rPr>
        <w:t xml:space="preserve">- Đối với </w:t>
      </w:r>
      <w:r>
        <w:rPr>
          <w:szCs w:val="28"/>
        </w:rPr>
        <w:t>HKD</w:t>
      </w:r>
      <w:r w:rsidRPr="00961CA5">
        <w:rPr>
          <w:szCs w:val="28"/>
        </w:rPr>
        <w:t xml:space="preserve"> </w:t>
      </w:r>
      <w:r>
        <w:rPr>
          <w:szCs w:val="28"/>
        </w:rPr>
        <w:t xml:space="preserve">nộp thuế theo phương pháp khoán nếu có </w:t>
      </w:r>
      <w:r w:rsidRPr="00961CA5">
        <w:rPr>
          <w:szCs w:val="28"/>
        </w:rPr>
        <w:t>sử dụng hóa đơn thì doanh thu và mức thuế khoán năm 2021 đối với HKD là doanh thu và mức thuế không bao gồm doanh thu và thuế do sử dụng hóa đơn.</w:t>
      </w:r>
    </w:p>
    <w:p w:rsidR="000B5BCE" w:rsidRPr="00961CA5" w:rsidRDefault="000B5BCE" w:rsidP="000B5BCE">
      <w:pPr>
        <w:spacing w:after="0" w:line="240" w:lineRule="auto"/>
        <w:ind w:firstLine="720"/>
        <w:jc w:val="both"/>
        <w:rPr>
          <w:b/>
          <w:szCs w:val="28"/>
        </w:rPr>
      </w:pPr>
      <w:r w:rsidRPr="00961CA5">
        <w:rPr>
          <w:b/>
          <w:szCs w:val="28"/>
        </w:rPr>
        <w:t xml:space="preserve">3. Nộp Hồ sơ khai thuế </w:t>
      </w:r>
    </w:p>
    <w:p w:rsidR="000B5BCE" w:rsidRPr="00961CA5" w:rsidRDefault="000B5BCE" w:rsidP="000B5BCE">
      <w:pPr>
        <w:spacing w:after="0" w:line="240" w:lineRule="auto"/>
        <w:ind w:firstLine="720"/>
        <w:jc w:val="both"/>
        <w:rPr>
          <w:szCs w:val="28"/>
        </w:rPr>
      </w:pPr>
      <w:r w:rsidRPr="00961CA5">
        <w:rPr>
          <w:szCs w:val="28"/>
        </w:rPr>
        <w:t xml:space="preserve">- HKD nộp Tờ khai thuế ổn định đầu năm (mẫu </w:t>
      </w:r>
      <w:r w:rsidRPr="00961CA5">
        <w:rPr>
          <w:rFonts w:eastAsia="Times New Roman"/>
          <w:szCs w:val="28"/>
          <w:lang w:val="am-ET"/>
        </w:rPr>
        <w:t>01a/CNKD</w:t>
      </w:r>
      <w:r w:rsidRPr="00961CA5">
        <w:rPr>
          <w:rFonts w:eastAsia="Times New Roman"/>
          <w:szCs w:val="28"/>
        </w:rPr>
        <w:t xml:space="preserve">, </w:t>
      </w:r>
      <w:r w:rsidRPr="00961CA5">
        <w:rPr>
          <w:rFonts w:eastAsia="Times New Roman"/>
          <w:szCs w:val="28"/>
          <w:lang w:val="am-ET"/>
        </w:rPr>
        <w:t>01</w:t>
      </w:r>
      <w:r w:rsidRPr="00961CA5">
        <w:rPr>
          <w:rFonts w:eastAsia="Times New Roman"/>
          <w:szCs w:val="28"/>
        </w:rPr>
        <w:t>b</w:t>
      </w:r>
      <w:r w:rsidRPr="00961CA5">
        <w:rPr>
          <w:rFonts w:eastAsia="Times New Roman"/>
          <w:szCs w:val="28"/>
          <w:lang w:val="am-ET"/>
        </w:rPr>
        <w:t>/CNKD</w:t>
      </w:r>
      <w:r w:rsidRPr="00961CA5">
        <w:rPr>
          <w:rFonts w:eastAsia="Times New Roman"/>
          <w:szCs w:val="28"/>
        </w:rPr>
        <w:t xml:space="preserve">, </w:t>
      </w:r>
      <w:r w:rsidRPr="00961CA5">
        <w:rPr>
          <w:rFonts w:eastAsia="Times New Roman"/>
          <w:szCs w:val="28"/>
          <w:lang w:val="am-ET"/>
        </w:rPr>
        <w:t>01/CNKD</w:t>
      </w:r>
      <w:r w:rsidRPr="00961CA5">
        <w:rPr>
          <w:rFonts w:eastAsia="Times New Roman"/>
          <w:szCs w:val="28"/>
        </w:rPr>
        <w:t xml:space="preserve">) </w:t>
      </w:r>
      <w:r w:rsidRPr="00961CA5">
        <w:rPr>
          <w:szCs w:val="28"/>
        </w:rPr>
        <w:t>đến Tổ công tác tiếp nhận tờ khai thuế đặt tại UBND xã</w:t>
      </w:r>
      <w:r w:rsidR="0098698C">
        <w:rPr>
          <w:szCs w:val="28"/>
        </w:rPr>
        <w:t xml:space="preserve">, </w:t>
      </w:r>
      <w:r w:rsidRPr="00961CA5">
        <w:rPr>
          <w:szCs w:val="28"/>
        </w:rPr>
        <w:t xml:space="preserve">thị trấn chậm nhất là ngày 15/12/2020. </w:t>
      </w:r>
    </w:p>
    <w:p w:rsidR="000B5BCE" w:rsidRPr="00961CA5" w:rsidRDefault="000B5BCE" w:rsidP="000B5BCE">
      <w:pPr>
        <w:spacing w:after="0" w:line="240" w:lineRule="auto"/>
        <w:ind w:firstLine="720"/>
        <w:jc w:val="both"/>
        <w:outlineLvl w:val="0"/>
        <w:rPr>
          <w:szCs w:val="28"/>
        </w:rPr>
      </w:pPr>
      <w:r w:rsidRPr="00961CA5">
        <w:rPr>
          <w:szCs w:val="28"/>
        </w:rPr>
        <w:t xml:space="preserve">- HKD mới ra kinh doanh hoặc có thay đổi kinh doanh trong năm thì nộp Tờ khai thuế (mẫu </w:t>
      </w:r>
      <w:r w:rsidRPr="00961CA5">
        <w:rPr>
          <w:rFonts w:eastAsia="Times New Roman"/>
          <w:szCs w:val="28"/>
          <w:lang w:val="am-ET"/>
        </w:rPr>
        <w:t>01/CNKD</w:t>
      </w:r>
      <w:r w:rsidRPr="00961CA5">
        <w:rPr>
          <w:szCs w:val="28"/>
        </w:rPr>
        <w:t xml:space="preserve">) phát sinh trong năm đến Đội </w:t>
      </w:r>
      <w:r w:rsidR="0098698C">
        <w:rPr>
          <w:szCs w:val="28"/>
        </w:rPr>
        <w:t>Nghi</w:t>
      </w:r>
      <w:r w:rsidR="0098698C" w:rsidRPr="0098698C">
        <w:rPr>
          <w:szCs w:val="28"/>
        </w:rPr>
        <w:t>ệp</w:t>
      </w:r>
      <w:r w:rsidR="0098698C">
        <w:rPr>
          <w:szCs w:val="28"/>
        </w:rPr>
        <w:t xml:space="preserve"> V</w:t>
      </w:r>
      <w:r w:rsidR="0098698C" w:rsidRPr="0098698C">
        <w:rPr>
          <w:szCs w:val="28"/>
        </w:rPr>
        <w:t>ụ</w:t>
      </w:r>
      <w:r w:rsidR="0098698C">
        <w:rPr>
          <w:szCs w:val="28"/>
        </w:rPr>
        <w:t xml:space="preserve"> Qu</w:t>
      </w:r>
      <w:r w:rsidR="0098698C" w:rsidRPr="0098698C">
        <w:rPr>
          <w:szCs w:val="28"/>
        </w:rPr>
        <w:t>ản</w:t>
      </w:r>
      <w:r w:rsidR="0098698C">
        <w:rPr>
          <w:szCs w:val="28"/>
        </w:rPr>
        <w:t xml:space="preserve"> L</w:t>
      </w:r>
      <w:r w:rsidR="0098698C" w:rsidRPr="0098698C">
        <w:rPr>
          <w:szCs w:val="28"/>
        </w:rPr>
        <w:t>ý</w:t>
      </w:r>
      <w:r w:rsidR="0098698C">
        <w:rPr>
          <w:szCs w:val="28"/>
        </w:rPr>
        <w:t xml:space="preserve"> Thu</w:t>
      </w:r>
      <w:r w:rsidR="0098698C" w:rsidRPr="0098698C">
        <w:rPr>
          <w:szCs w:val="28"/>
        </w:rPr>
        <w:t>ế</w:t>
      </w:r>
      <w:r w:rsidR="0098698C">
        <w:rPr>
          <w:szCs w:val="28"/>
        </w:rPr>
        <w:t xml:space="preserve"> thu</w:t>
      </w:r>
      <w:r w:rsidR="0098698C" w:rsidRPr="0098698C">
        <w:rPr>
          <w:szCs w:val="28"/>
        </w:rPr>
        <w:t>ộc</w:t>
      </w:r>
      <w:r w:rsidR="0098698C">
        <w:rPr>
          <w:szCs w:val="28"/>
        </w:rPr>
        <w:t xml:space="preserve"> Chi c</w:t>
      </w:r>
      <w:r w:rsidR="0098698C" w:rsidRPr="0098698C">
        <w:rPr>
          <w:szCs w:val="28"/>
        </w:rPr>
        <w:t>ục</w:t>
      </w:r>
      <w:r w:rsidR="0098698C">
        <w:rPr>
          <w:szCs w:val="28"/>
        </w:rPr>
        <w:t xml:space="preserve"> Thu</w:t>
      </w:r>
      <w:r w:rsidR="0098698C" w:rsidRPr="0098698C">
        <w:rPr>
          <w:szCs w:val="28"/>
        </w:rPr>
        <w:t>ế</w:t>
      </w:r>
      <w:r w:rsidRPr="00961CA5">
        <w:rPr>
          <w:szCs w:val="28"/>
        </w:rPr>
        <w:t xml:space="preserve"> </w:t>
      </w:r>
      <w:r w:rsidR="0098698C">
        <w:rPr>
          <w:szCs w:val="28"/>
        </w:rPr>
        <w:t>huy</w:t>
      </w:r>
      <w:r w:rsidR="0098698C" w:rsidRPr="0098698C">
        <w:rPr>
          <w:szCs w:val="28"/>
        </w:rPr>
        <w:t>ện</w:t>
      </w:r>
      <w:r w:rsidR="0098698C">
        <w:rPr>
          <w:szCs w:val="28"/>
        </w:rPr>
        <w:t xml:space="preserve"> A Lư</w:t>
      </w:r>
      <w:r w:rsidR="0098698C" w:rsidRPr="0098698C">
        <w:rPr>
          <w:szCs w:val="28"/>
        </w:rPr>
        <w:t>ới</w:t>
      </w:r>
      <w:r w:rsidR="0098698C">
        <w:rPr>
          <w:szCs w:val="28"/>
        </w:rPr>
        <w:t xml:space="preserve"> </w:t>
      </w:r>
      <w:r w:rsidRPr="00961CA5">
        <w:rPr>
          <w:szCs w:val="28"/>
        </w:rPr>
        <w:t>chậm nhất là 10 ngày kể từ ngày mới ra kinh doanh.</w:t>
      </w:r>
    </w:p>
    <w:p w:rsidR="000B5BCE" w:rsidRPr="00961CA5" w:rsidRDefault="000B5BCE" w:rsidP="000B5BCE">
      <w:pPr>
        <w:spacing w:after="0" w:line="240" w:lineRule="auto"/>
        <w:ind w:firstLine="720"/>
        <w:jc w:val="both"/>
        <w:outlineLvl w:val="0"/>
        <w:rPr>
          <w:szCs w:val="28"/>
        </w:rPr>
      </w:pPr>
      <w:r w:rsidRPr="00961CA5">
        <w:rPr>
          <w:szCs w:val="28"/>
        </w:rPr>
        <w:t>- HKD sử dụng hóa đơn quyển của cơ quan thuế nộp Báo cáo sử dụng hoá đơn (mẫu 01/BC-SDHĐ-CNKD) theo quý đến Bộ phận “một cửa” của Chi cục Thuế chậm nhất là ngày cuối cùng của tháng đầu quý tiếp theo quý phát sinh việc sử dụng hóa đơn.</w:t>
      </w:r>
    </w:p>
    <w:p w:rsidR="000B5BCE" w:rsidRPr="00961CA5" w:rsidRDefault="000B5BCE" w:rsidP="000B5BCE">
      <w:pPr>
        <w:spacing w:after="0" w:line="240" w:lineRule="auto"/>
        <w:ind w:firstLine="720"/>
        <w:jc w:val="both"/>
        <w:outlineLvl w:val="0"/>
        <w:rPr>
          <w:szCs w:val="28"/>
        </w:rPr>
      </w:pPr>
      <w:r w:rsidRPr="00961CA5">
        <w:rPr>
          <w:szCs w:val="28"/>
        </w:rPr>
        <w:t xml:space="preserve">- HKD sử dụng hóa đơn lẻ của cơ quan thuế nộp Tờ khai thuế (mẫu </w:t>
      </w:r>
      <w:r w:rsidRPr="00961CA5">
        <w:rPr>
          <w:rFonts w:eastAsia="Times New Roman"/>
          <w:szCs w:val="28"/>
          <w:lang w:val="am-ET"/>
        </w:rPr>
        <w:t>01/CNKD</w:t>
      </w:r>
      <w:r w:rsidRPr="00961CA5">
        <w:rPr>
          <w:szCs w:val="28"/>
        </w:rPr>
        <w:t>) phát sinh cùng với hồ sơ đề nghị mua hóa đơn lẻ theo đúng quy định.</w:t>
      </w:r>
    </w:p>
    <w:p w:rsidR="000B5BCE" w:rsidRPr="00961CA5" w:rsidRDefault="000B5BCE" w:rsidP="000B5BCE">
      <w:pPr>
        <w:spacing w:after="0" w:line="240" w:lineRule="auto"/>
        <w:ind w:firstLine="720"/>
        <w:jc w:val="both"/>
        <w:outlineLvl w:val="0"/>
        <w:rPr>
          <w:b/>
          <w:szCs w:val="28"/>
        </w:rPr>
      </w:pPr>
      <w:r w:rsidRPr="00961CA5">
        <w:rPr>
          <w:b/>
          <w:szCs w:val="28"/>
        </w:rPr>
        <w:t>4. Hướng dẫn nộp thuế khoán</w:t>
      </w:r>
    </w:p>
    <w:p w:rsidR="000B5BCE" w:rsidRPr="00961CA5" w:rsidRDefault="000B5BCE" w:rsidP="000B5BCE">
      <w:pPr>
        <w:spacing w:after="0" w:line="240" w:lineRule="auto"/>
        <w:ind w:firstLine="720"/>
        <w:jc w:val="both"/>
        <w:outlineLvl w:val="0"/>
        <w:rPr>
          <w:szCs w:val="28"/>
        </w:rPr>
      </w:pPr>
      <w:r w:rsidRPr="00961CA5">
        <w:rPr>
          <w:szCs w:val="28"/>
        </w:rPr>
        <w:t>- HKD nộp tiền thuế vào NSNN hoặc nộp thuế qua tổ chức ủy nhiệm thu theo Thông báo của cơ quan thuế</w:t>
      </w:r>
      <w:r w:rsidRPr="00961CA5">
        <w:rPr>
          <w:i/>
          <w:szCs w:val="28"/>
        </w:rPr>
        <w:t>.</w:t>
      </w:r>
      <w:r w:rsidRPr="00961CA5">
        <w:rPr>
          <w:szCs w:val="28"/>
        </w:rPr>
        <w:t xml:space="preserve"> Thông báo của cơ quan thuế được gửi đến HKD chậm nhất là ngày 20/01/2021, hoặc ngày 20 hằng tháng đối với HKD mới ra kinh doanh trong năm. </w:t>
      </w:r>
    </w:p>
    <w:p w:rsidR="000B5BCE" w:rsidRPr="00961CA5" w:rsidRDefault="000B5BCE" w:rsidP="000B5BCE">
      <w:pPr>
        <w:spacing w:after="0" w:line="240" w:lineRule="auto"/>
        <w:ind w:firstLine="720"/>
        <w:jc w:val="both"/>
        <w:outlineLvl w:val="0"/>
        <w:rPr>
          <w:szCs w:val="28"/>
        </w:rPr>
      </w:pPr>
      <w:r w:rsidRPr="00961CA5">
        <w:rPr>
          <w:szCs w:val="28"/>
        </w:rPr>
        <w:t xml:space="preserve">- Thời hạn nộp tiền đối với các khoản thuế, phí nộp hàng tháng của HKD chậm nhất là ngày cuối cùng của tháng. Trường hợp hộ mới ra kinh doanh hoặc có thay đổi hoạt động kinh doanh thì thời hạn nộp tiền chậm nhất là ngày cuối cùng của tháng tiếp theo. </w:t>
      </w:r>
    </w:p>
    <w:p w:rsidR="000B5BCE" w:rsidRPr="00961CA5" w:rsidRDefault="000B5BCE" w:rsidP="000B5BCE">
      <w:pPr>
        <w:spacing w:after="0" w:line="240" w:lineRule="auto"/>
        <w:ind w:firstLine="720"/>
        <w:jc w:val="both"/>
        <w:outlineLvl w:val="0"/>
        <w:rPr>
          <w:szCs w:val="28"/>
        </w:rPr>
      </w:pPr>
      <w:r w:rsidRPr="00961CA5">
        <w:rPr>
          <w:szCs w:val="28"/>
        </w:rPr>
        <w:lastRenderedPageBreak/>
        <w:t xml:space="preserve">- Sau khi nộp tiền thuế vào NSNN, HKD được nhận chứng từ nộp thuế là Giấy nộp tiền có xác nhận của Ngân hàng thương mại/Kho bạc Nhà nước để làm căn cứ xác định HKD đã hoàn thành nghĩa vụ nộp thuế. Trường hợp HKD nộp qua tổ chức ủy nhiệm thu thì HKD sẽ nhận được Biên lai nộp tiền </w:t>
      </w:r>
      <w:r>
        <w:rPr>
          <w:szCs w:val="28"/>
        </w:rPr>
        <w:t>từ</w:t>
      </w:r>
      <w:r w:rsidRPr="00961CA5">
        <w:rPr>
          <w:szCs w:val="28"/>
        </w:rPr>
        <w:t xml:space="preserve"> tổ chức ủy nhiệm thu.</w:t>
      </w:r>
    </w:p>
    <w:p w:rsidR="000B5BCE" w:rsidRPr="00961CA5" w:rsidRDefault="000B5BCE" w:rsidP="000B5BCE">
      <w:pPr>
        <w:spacing w:after="0" w:line="240" w:lineRule="auto"/>
        <w:ind w:firstLine="720"/>
        <w:jc w:val="both"/>
        <w:rPr>
          <w:b/>
          <w:szCs w:val="28"/>
        </w:rPr>
      </w:pPr>
      <w:r w:rsidRPr="00961CA5">
        <w:rPr>
          <w:b/>
          <w:szCs w:val="28"/>
        </w:rPr>
        <w:t>5. Công khai thông tin HKD nộp thuế khoán</w:t>
      </w:r>
    </w:p>
    <w:p w:rsidR="000B5BCE" w:rsidRPr="00961CA5" w:rsidRDefault="000B5BCE" w:rsidP="000B5BCE">
      <w:pPr>
        <w:spacing w:after="0" w:line="240" w:lineRule="auto"/>
        <w:ind w:firstLine="720"/>
        <w:jc w:val="both"/>
        <w:rPr>
          <w:szCs w:val="28"/>
        </w:rPr>
      </w:pPr>
      <w:r w:rsidRPr="00961CA5">
        <w:rPr>
          <w:szCs w:val="28"/>
        </w:rPr>
        <w:t xml:space="preserve">- Cơ quan thuế công khai thông tin HKD nộp thuế khoán lần 01 từ ngày 20/12/2020; công khai thông tin lần 02 từ ngày 20/01/2021. Thông tin công khai gồm: </w:t>
      </w:r>
      <w:r w:rsidRPr="00961CA5">
        <w:rPr>
          <w:lang w:val="am-ET"/>
        </w:rPr>
        <w:t>Danh sách cá nhân thuộc diện không phải nộp thuế; Danh sách cá nhân thuộc diện phải nộp thuế; Danh sách cá nhân sử dụng hoá đơn của cơ quan thuế</w:t>
      </w:r>
      <w:r w:rsidRPr="00961CA5">
        <w:t xml:space="preserve">; </w:t>
      </w:r>
      <w:r w:rsidRPr="00961CA5">
        <w:rPr>
          <w:lang w:val="am-ET"/>
        </w:rPr>
        <w:t xml:space="preserve">Bảng công khai </w:t>
      </w:r>
      <w:r w:rsidRPr="00961CA5">
        <w:t>danh sách hộ kinh doanh</w:t>
      </w:r>
      <w:r w:rsidRPr="00961CA5">
        <w:rPr>
          <w:lang w:val="am-ET"/>
        </w:rPr>
        <w:t xml:space="preserve"> nộp thuế theo phương pháp khoán</w:t>
      </w:r>
      <w:r w:rsidRPr="00961CA5">
        <w:t xml:space="preserve"> trong cùng địa bàn/ngành hàng. </w:t>
      </w:r>
    </w:p>
    <w:p w:rsidR="000B5BCE" w:rsidRPr="00961CA5" w:rsidRDefault="000B5BCE" w:rsidP="000B5BCE">
      <w:pPr>
        <w:spacing w:after="0" w:line="240" w:lineRule="auto"/>
        <w:ind w:firstLine="720"/>
        <w:jc w:val="both"/>
        <w:rPr>
          <w:szCs w:val="28"/>
        </w:rPr>
      </w:pPr>
      <w:r w:rsidRPr="00961CA5">
        <w:rPr>
          <w:szCs w:val="28"/>
        </w:rPr>
        <w:t>- Địa điểm và hình thức công khai thông tin</w:t>
      </w:r>
    </w:p>
    <w:p w:rsidR="0098698C" w:rsidRDefault="000B5BCE" w:rsidP="000B5BCE">
      <w:pPr>
        <w:shd w:val="clear" w:color="auto" w:fill="FFFFFF"/>
        <w:spacing w:after="0" w:line="240" w:lineRule="auto"/>
        <w:ind w:firstLine="720"/>
        <w:jc w:val="both"/>
        <w:rPr>
          <w:rFonts w:eastAsia="Times New Roman"/>
          <w:szCs w:val="28"/>
        </w:rPr>
      </w:pPr>
      <w:r w:rsidRPr="00961CA5">
        <w:rPr>
          <w:szCs w:val="28"/>
        </w:rPr>
        <w:t xml:space="preserve">+ </w:t>
      </w:r>
      <w:r w:rsidRPr="00961CA5">
        <w:rPr>
          <w:rFonts w:eastAsia="Times New Roman"/>
          <w:szCs w:val="28"/>
          <w:lang w:val="am-ET"/>
        </w:rPr>
        <w:t xml:space="preserve">Dán niêm yết tài liệu công khai tại Bộ phận “Một cửa” của Chi </w:t>
      </w:r>
      <w:r w:rsidR="0098698C">
        <w:rPr>
          <w:rFonts w:eastAsia="Times New Roman"/>
          <w:szCs w:val="28"/>
          <w:lang w:val="am-ET"/>
        </w:rPr>
        <w:t xml:space="preserve">cục Thuế; UBND </w:t>
      </w:r>
      <w:r w:rsidRPr="00961CA5">
        <w:rPr>
          <w:rFonts w:eastAsia="Times New Roman"/>
          <w:szCs w:val="28"/>
          <w:lang w:val="am-ET"/>
        </w:rPr>
        <w:t xml:space="preserve">huyện; tại </w:t>
      </w:r>
      <w:r w:rsidR="0098698C">
        <w:rPr>
          <w:rFonts w:eastAsia="Times New Roman"/>
          <w:szCs w:val="28"/>
          <w:lang w:val="am-ET"/>
        </w:rPr>
        <w:t>địa điểm thích hợp của UBND</w:t>
      </w:r>
      <w:r w:rsidR="00F07A5F">
        <w:rPr>
          <w:rFonts w:eastAsia="Times New Roman"/>
          <w:szCs w:val="28"/>
        </w:rPr>
        <w:t xml:space="preserve"> c</w:t>
      </w:r>
      <w:r w:rsidR="00F07A5F" w:rsidRPr="00F07A5F">
        <w:rPr>
          <w:rFonts w:eastAsia="Times New Roman"/>
          <w:szCs w:val="28"/>
        </w:rPr>
        <w:t>ác</w:t>
      </w:r>
      <w:r w:rsidR="0098698C">
        <w:rPr>
          <w:rFonts w:eastAsia="Times New Roman"/>
          <w:szCs w:val="28"/>
          <w:lang w:val="am-ET"/>
        </w:rPr>
        <w:t xml:space="preserve"> xã</w:t>
      </w:r>
      <w:r w:rsidRPr="00961CA5">
        <w:rPr>
          <w:rFonts w:eastAsia="Times New Roman"/>
          <w:szCs w:val="28"/>
          <w:lang w:val="am-ET"/>
        </w:rPr>
        <w:t>, thị trấn; Ban quản lý chợ</w:t>
      </w:r>
      <w:r w:rsidR="0098698C">
        <w:rPr>
          <w:rFonts w:eastAsia="Times New Roman"/>
          <w:szCs w:val="28"/>
        </w:rPr>
        <w:t>.</w:t>
      </w:r>
    </w:p>
    <w:p w:rsidR="000B5BCE" w:rsidRPr="00961CA5" w:rsidRDefault="000B5BCE" w:rsidP="000B5BCE">
      <w:pPr>
        <w:shd w:val="clear" w:color="auto" w:fill="FFFFFF"/>
        <w:spacing w:after="0" w:line="240" w:lineRule="auto"/>
        <w:ind w:firstLine="720"/>
        <w:jc w:val="both"/>
      </w:pPr>
      <w:r w:rsidRPr="00961CA5">
        <w:rPr>
          <w:rFonts w:eastAsia="Times New Roman"/>
          <w:szCs w:val="28"/>
        </w:rPr>
        <w:t>+</w:t>
      </w:r>
      <w:r w:rsidRPr="00961CA5">
        <w:rPr>
          <w:rFonts w:eastAsia="Times New Roman"/>
          <w:szCs w:val="28"/>
          <w:lang w:val="am-ET"/>
        </w:rPr>
        <w:t xml:space="preserve"> Gửi tài liệu công khai đến </w:t>
      </w:r>
      <w:r w:rsidRPr="00961CA5">
        <w:rPr>
          <w:lang w:val="am-ET"/>
        </w:rPr>
        <w:t>Hội đồng nhân dân và Mặt trận tổ quốc huyện, xã</w:t>
      </w:r>
      <w:r w:rsidR="00F07A5F">
        <w:t xml:space="preserve">, </w:t>
      </w:r>
      <w:r w:rsidRPr="00961CA5">
        <w:rPr>
          <w:lang w:val="am-ET"/>
        </w:rPr>
        <w:t>thị trấn</w:t>
      </w:r>
      <w:r w:rsidRPr="00961CA5">
        <w:t>.</w:t>
      </w:r>
    </w:p>
    <w:p w:rsidR="000B5BCE" w:rsidRPr="00961CA5" w:rsidRDefault="000B5BCE" w:rsidP="000B5BCE">
      <w:pPr>
        <w:shd w:val="clear" w:color="auto" w:fill="FFFFFF"/>
        <w:spacing w:after="0" w:line="240" w:lineRule="auto"/>
        <w:ind w:firstLine="720"/>
        <w:jc w:val="both"/>
      </w:pPr>
      <w:r w:rsidRPr="00961CA5">
        <w:t>+</w:t>
      </w:r>
      <w:r w:rsidRPr="00961CA5">
        <w:rPr>
          <w:lang w:val="am-ET"/>
        </w:rPr>
        <w:t xml:space="preserve"> Gửi trực tiếp đến </w:t>
      </w:r>
      <w:r w:rsidRPr="00961CA5">
        <w:t>HKD bao gồm:</w:t>
      </w:r>
      <w:r w:rsidRPr="00961CA5">
        <w:rPr>
          <w:lang w:val="am-ET"/>
        </w:rPr>
        <w:t xml:space="preserve"> Thông báo thuế</w:t>
      </w:r>
      <w:r w:rsidRPr="00961CA5">
        <w:t xml:space="preserve"> phải nộp</w:t>
      </w:r>
      <w:r w:rsidRPr="00961CA5">
        <w:rPr>
          <w:lang w:val="am-ET"/>
        </w:rPr>
        <w:t xml:space="preserve"> kèm theo Bảng công khai danh sách hộ kinh doanh nộp thuế theo phương pháp khoán trong cùng địa bàn/ngành hàng</w:t>
      </w:r>
      <w:r w:rsidRPr="00961CA5">
        <w:t>.</w:t>
      </w:r>
    </w:p>
    <w:p w:rsidR="000B5BCE" w:rsidRPr="00961CA5" w:rsidRDefault="000B5BCE" w:rsidP="000B5BCE">
      <w:pPr>
        <w:shd w:val="clear" w:color="auto" w:fill="FFFFFF"/>
        <w:spacing w:after="0" w:line="240" w:lineRule="auto"/>
        <w:ind w:firstLine="720"/>
        <w:jc w:val="both"/>
      </w:pPr>
      <w:r w:rsidRPr="00961CA5">
        <w:t>+ Đăng công khai thông tin HKD theo từng địa bàn trên Trang Thông tin điện tử của ngành thuế.</w:t>
      </w:r>
    </w:p>
    <w:p w:rsidR="000B5BCE" w:rsidRPr="00961CA5" w:rsidRDefault="000B5BCE" w:rsidP="000B5BCE">
      <w:pPr>
        <w:shd w:val="clear" w:color="auto" w:fill="FFFFFF"/>
        <w:spacing w:after="0" w:line="240" w:lineRule="auto"/>
        <w:ind w:firstLine="720"/>
        <w:jc w:val="both"/>
        <w:rPr>
          <w:b/>
        </w:rPr>
      </w:pPr>
      <w:r w:rsidRPr="00961CA5">
        <w:rPr>
          <w:b/>
        </w:rPr>
        <w:t>6. Tiếp nhận ý kiến phản hồi</w:t>
      </w:r>
    </w:p>
    <w:p w:rsidR="000B5BCE" w:rsidRPr="00961CA5" w:rsidRDefault="000B5BCE" w:rsidP="000B5BCE">
      <w:pPr>
        <w:spacing w:after="0" w:line="240" w:lineRule="auto"/>
        <w:ind w:firstLine="720"/>
        <w:jc w:val="both"/>
      </w:pPr>
      <w:r w:rsidRPr="00961CA5">
        <w:t>HKD nếu phát sinh vướng mắc và có ý kiến phản hồi về doanh thu và mức thuế khoán thì liên hệ với cơ quan thuế để được giải đáp theo các cách sau:</w:t>
      </w:r>
    </w:p>
    <w:p w:rsidR="00C20743" w:rsidRPr="00C20743" w:rsidRDefault="00D50677" w:rsidP="001705C5">
      <w:pPr>
        <w:numPr>
          <w:ilvl w:val="0"/>
          <w:numId w:val="1"/>
        </w:numPr>
        <w:spacing w:after="0" w:line="240" w:lineRule="auto"/>
        <w:jc w:val="both"/>
        <w:rPr>
          <w:szCs w:val="28"/>
        </w:rPr>
      </w:pPr>
      <w:r w:rsidRPr="00D50677">
        <w:rPr>
          <w:rFonts w:eastAsia="Times New Roman"/>
          <w:kern w:val="0"/>
          <w:szCs w:val="28"/>
          <w:lang w:val="x-none" w:eastAsia="x-none"/>
        </w:rPr>
        <w:t xml:space="preserve">Liên hệ trực tiếp với </w:t>
      </w:r>
      <w:r w:rsidRPr="00D50677">
        <w:rPr>
          <w:rFonts w:eastAsia="Times New Roman"/>
          <w:kern w:val="0"/>
          <w:szCs w:val="28"/>
          <w:lang w:val="nl-NL" w:eastAsia="x-none"/>
        </w:rPr>
        <w:t xml:space="preserve">Đội Nghiệp vụ quản lý thuế </w:t>
      </w:r>
      <w:r w:rsidRPr="00D50677">
        <w:rPr>
          <w:rFonts w:eastAsia="Times New Roman"/>
          <w:kern w:val="0"/>
          <w:szCs w:val="28"/>
          <w:lang w:val="x-none" w:eastAsia="x-none"/>
        </w:rPr>
        <w:t>theo số điện thoại</w:t>
      </w:r>
    </w:p>
    <w:p w:rsidR="00D50677" w:rsidRPr="00D50677" w:rsidRDefault="00D50677" w:rsidP="00C20743">
      <w:pPr>
        <w:spacing w:after="0" w:line="240" w:lineRule="auto"/>
        <w:jc w:val="both"/>
        <w:rPr>
          <w:szCs w:val="28"/>
        </w:rPr>
      </w:pPr>
      <w:r w:rsidRPr="00D50677">
        <w:rPr>
          <w:rFonts w:eastAsia="Times New Roman"/>
          <w:kern w:val="0"/>
          <w:szCs w:val="28"/>
          <w:lang w:val="nl-NL" w:eastAsia="x-none"/>
        </w:rPr>
        <w:t>0234.3977774</w:t>
      </w:r>
      <w:r w:rsidRPr="00D50677">
        <w:rPr>
          <w:rFonts w:eastAsia="Times New Roman"/>
          <w:kern w:val="0"/>
          <w:szCs w:val="28"/>
          <w:lang w:val="x-none" w:eastAsia="x-none"/>
        </w:rPr>
        <w:t xml:space="preserve"> gặp bà </w:t>
      </w:r>
      <w:r w:rsidRPr="00D50677">
        <w:rPr>
          <w:rFonts w:eastAsia="Times New Roman"/>
          <w:kern w:val="0"/>
          <w:szCs w:val="28"/>
          <w:lang w:val="nl-NL" w:eastAsia="x-none"/>
        </w:rPr>
        <w:t xml:space="preserve">Hồ Thị Minh Điểm (E-mail: </w:t>
      </w:r>
      <w:hyperlink r:id="rId12" w:history="1">
        <w:r w:rsidRPr="00D50677">
          <w:rPr>
            <w:rStyle w:val="Hyperlink"/>
            <w:rFonts w:eastAsia="Times New Roman"/>
            <w:color w:val="auto"/>
            <w:kern w:val="0"/>
            <w:szCs w:val="28"/>
            <w:u w:val="none"/>
            <w:lang w:val="nl-NL" w:eastAsia="x-none"/>
          </w:rPr>
          <w:t>htmdiem.tth@gdt.gov.vn</w:t>
        </w:r>
      </w:hyperlink>
      <w:r w:rsidRPr="00D50677">
        <w:rPr>
          <w:rFonts w:eastAsia="Times New Roman"/>
          <w:kern w:val="0"/>
          <w:szCs w:val="28"/>
          <w:lang w:val="nl-NL" w:eastAsia="x-none"/>
        </w:rPr>
        <w:t>), gặp bà Hồ Thị Hiệt (</w:t>
      </w:r>
      <w:hyperlink r:id="rId13" w:history="1">
        <w:r w:rsidRPr="00D50677">
          <w:rPr>
            <w:rStyle w:val="Hyperlink"/>
            <w:rFonts w:eastAsia="Times New Roman"/>
            <w:color w:val="auto"/>
            <w:kern w:val="0"/>
            <w:szCs w:val="28"/>
            <w:u w:val="none"/>
            <w:lang w:val="nl-NL" w:eastAsia="x-none"/>
          </w:rPr>
          <w:t>hthiet.tth@gdt.gov.vn</w:t>
        </w:r>
      </w:hyperlink>
      <w:r w:rsidRPr="00D50677">
        <w:rPr>
          <w:rFonts w:eastAsia="Times New Roman"/>
          <w:kern w:val="0"/>
          <w:szCs w:val="28"/>
          <w:lang w:val="nl-NL" w:eastAsia="x-none"/>
        </w:rPr>
        <w:t xml:space="preserve">), gặp bà Phan Thị Mậu (E-mail: </w:t>
      </w:r>
      <w:hyperlink r:id="rId14" w:history="1">
        <w:r w:rsidRPr="00D50677">
          <w:rPr>
            <w:rStyle w:val="Hyperlink"/>
            <w:rFonts w:eastAsia="Times New Roman"/>
            <w:kern w:val="0"/>
            <w:szCs w:val="28"/>
            <w:lang w:val="nl-NL" w:eastAsia="x-none"/>
          </w:rPr>
          <w:t>ptmau.tth@gdt.gov.vn</w:t>
        </w:r>
      </w:hyperlink>
      <w:r w:rsidRPr="00D50677">
        <w:rPr>
          <w:rStyle w:val="Hyperlink"/>
          <w:rFonts w:eastAsia="Times New Roman"/>
          <w:color w:val="auto"/>
          <w:kern w:val="0"/>
          <w:szCs w:val="28"/>
          <w:u w:val="none"/>
          <w:lang w:val="nl-NL" w:eastAsia="x-none"/>
        </w:rPr>
        <w:t>); gặp ông Phan Châu Long</w:t>
      </w:r>
      <w:r w:rsidRPr="00D50677">
        <w:rPr>
          <w:rFonts w:eastAsia="Times New Roman"/>
          <w:kern w:val="0"/>
          <w:szCs w:val="28"/>
          <w:lang w:val="nl-NL" w:eastAsia="x-none"/>
        </w:rPr>
        <w:t xml:space="preserve"> (E-mail: </w:t>
      </w:r>
      <w:hyperlink r:id="rId15" w:history="1">
        <w:r w:rsidRPr="00D50677">
          <w:rPr>
            <w:rStyle w:val="Hyperlink"/>
            <w:rFonts w:eastAsia="Times New Roman"/>
            <w:kern w:val="0"/>
            <w:szCs w:val="28"/>
            <w:lang w:val="nl-NL" w:eastAsia="x-none"/>
          </w:rPr>
          <w:t>pclong.tth@gdt.gov.vn</w:t>
        </w:r>
      </w:hyperlink>
      <w:r w:rsidRPr="00D50677">
        <w:rPr>
          <w:rFonts w:eastAsia="Times New Roman"/>
          <w:kern w:val="0"/>
          <w:szCs w:val="28"/>
          <w:lang w:val="nl-NL" w:eastAsia="x-none"/>
        </w:rPr>
        <w:t xml:space="preserve">); gặp ông Trương Hồng Quang (E-mail: </w:t>
      </w:r>
      <w:hyperlink r:id="rId16" w:history="1">
        <w:r w:rsidRPr="00D50677">
          <w:rPr>
            <w:rStyle w:val="Hyperlink"/>
            <w:rFonts w:eastAsia="Times New Roman"/>
            <w:kern w:val="0"/>
            <w:szCs w:val="28"/>
            <w:lang w:val="nl-NL" w:eastAsia="x-none"/>
          </w:rPr>
          <w:t>thquang.tth@gdt.gov.vn</w:t>
        </w:r>
      </w:hyperlink>
      <w:r w:rsidRPr="00D50677">
        <w:rPr>
          <w:rFonts w:eastAsia="Times New Roman"/>
          <w:kern w:val="0"/>
          <w:szCs w:val="28"/>
          <w:lang w:val="nl-NL" w:eastAsia="x-none"/>
        </w:rPr>
        <w:t xml:space="preserve">) </w:t>
      </w:r>
      <w:r w:rsidRPr="00D50677">
        <w:rPr>
          <w:rFonts w:eastAsia="Times New Roman"/>
          <w:kern w:val="0"/>
          <w:szCs w:val="28"/>
          <w:lang w:val="x-none" w:eastAsia="x-none"/>
        </w:rPr>
        <w:t xml:space="preserve">hoặc </w:t>
      </w:r>
      <w:r w:rsidRPr="00D50677">
        <w:rPr>
          <w:rFonts w:eastAsia="Times New Roman"/>
          <w:kern w:val="0"/>
          <w:szCs w:val="28"/>
          <w:lang w:val="nl-NL" w:eastAsia="x-none"/>
        </w:rPr>
        <w:t xml:space="preserve">theo số điện thoại 02343.977394 </w:t>
      </w:r>
      <w:r w:rsidRPr="00D50677">
        <w:rPr>
          <w:rFonts w:eastAsia="Times New Roman"/>
          <w:kern w:val="0"/>
          <w:szCs w:val="28"/>
          <w:lang w:val="x-none" w:eastAsia="x-none"/>
        </w:rPr>
        <w:t>gặp bà Đỗ Thị Ái Hương (E-mail: dtahuong.</w:t>
      </w:r>
      <w:hyperlink r:id="rId17" w:history="1">
        <w:r w:rsidRPr="00D50677">
          <w:rPr>
            <w:rFonts w:eastAsia="Times New Roman"/>
            <w:kern w:val="0"/>
            <w:lang w:val="x-none" w:eastAsia="x-none"/>
          </w:rPr>
          <w:t>tth@gdt.gov.vn</w:t>
        </w:r>
      </w:hyperlink>
      <w:r w:rsidRPr="00D50677">
        <w:rPr>
          <w:rFonts w:eastAsia="Times New Roman"/>
          <w:kern w:val="0"/>
          <w:szCs w:val="28"/>
          <w:lang w:val="x-none" w:eastAsia="x-none"/>
        </w:rPr>
        <w:t>).</w:t>
      </w:r>
      <w:r w:rsidRPr="00D50677">
        <w:rPr>
          <w:rFonts w:eastAsia="Times New Roman"/>
          <w:kern w:val="0"/>
          <w:szCs w:val="28"/>
          <w:lang w:eastAsia="x-none"/>
        </w:rPr>
        <w:t xml:space="preserve"> </w:t>
      </w:r>
    </w:p>
    <w:p w:rsidR="00C20743" w:rsidRPr="00C20743" w:rsidRDefault="000B5BCE" w:rsidP="00D50677">
      <w:pPr>
        <w:numPr>
          <w:ilvl w:val="0"/>
          <w:numId w:val="1"/>
        </w:numPr>
        <w:spacing w:after="0" w:line="240" w:lineRule="auto"/>
        <w:jc w:val="both"/>
        <w:rPr>
          <w:szCs w:val="28"/>
        </w:rPr>
      </w:pPr>
      <w:r w:rsidRPr="00961CA5">
        <w:rPr>
          <w:rFonts w:eastAsia="HelveticaWorld-Regular"/>
          <w:szCs w:val="28"/>
        </w:rPr>
        <w:t xml:space="preserve">Gửi văn bản đến </w:t>
      </w:r>
      <w:r w:rsidR="00D50677">
        <w:rPr>
          <w:rFonts w:eastAsia="HelveticaWorld-Regular"/>
          <w:szCs w:val="28"/>
        </w:rPr>
        <w:t>Chi c</w:t>
      </w:r>
      <w:r w:rsidR="00D50677" w:rsidRPr="00D50677">
        <w:rPr>
          <w:rFonts w:eastAsia="HelveticaWorld-Regular"/>
          <w:szCs w:val="28"/>
        </w:rPr>
        <w:t>ục</w:t>
      </w:r>
      <w:r w:rsidR="00D50677">
        <w:rPr>
          <w:rFonts w:eastAsia="HelveticaWorld-Regular"/>
          <w:szCs w:val="28"/>
        </w:rPr>
        <w:t xml:space="preserve"> Thu</w:t>
      </w:r>
      <w:r w:rsidR="00D50677" w:rsidRPr="00D50677">
        <w:rPr>
          <w:rFonts w:eastAsia="HelveticaWorld-Regular"/>
          <w:szCs w:val="28"/>
        </w:rPr>
        <w:t>ế</w:t>
      </w:r>
      <w:r w:rsidR="00D50677">
        <w:rPr>
          <w:rFonts w:eastAsia="HelveticaWorld-Regular"/>
          <w:szCs w:val="28"/>
        </w:rPr>
        <w:t xml:space="preserve"> huy</w:t>
      </w:r>
      <w:r w:rsidR="00D50677" w:rsidRPr="00D50677">
        <w:rPr>
          <w:rFonts w:eastAsia="HelveticaWorld-Regular"/>
          <w:szCs w:val="28"/>
        </w:rPr>
        <w:t>ện</w:t>
      </w:r>
      <w:r w:rsidR="00D50677">
        <w:rPr>
          <w:rFonts w:eastAsia="HelveticaWorld-Regular"/>
          <w:szCs w:val="28"/>
        </w:rPr>
        <w:t xml:space="preserve"> A L</w:t>
      </w:r>
      <w:r w:rsidR="00D50677" w:rsidRPr="00D50677">
        <w:rPr>
          <w:rFonts w:eastAsia="HelveticaWorld-Regular"/>
          <w:szCs w:val="28"/>
        </w:rPr>
        <w:t>ưới</w:t>
      </w:r>
      <w:r w:rsidR="00D50677">
        <w:rPr>
          <w:rFonts w:eastAsia="HelveticaWorld-Regular"/>
          <w:szCs w:val="28"/>
        </w:rPr>
        <w:t xml:space="preserve">, </w:t>
      </w:r>
      <w:r w:rsidR="00D50677" w:rsidRPr="00D50677">
        <w:rPr>
          <w:rFonts w:eastAsia="HelveticaWorld-Regular"/>
          <w:szCs w:val="28"/>
        </w:rPr>
        <w:t>đ</w:t>
      </w:r>
      <w:r w:rsidR="00D50677">
        <w:rPr>
          <w:rFonts w:eastAsia="Times New Roman"/>
          <w:kern w:val="0"/>
          <w:szCs w:val="28"/>
          <w:lang w:eastAsia="x-none"/>
        </w:rPr>
        <w:t>ịa chỉ 191 đường Hồ</w:t>
      </w:r>
      <w:r w:rsidR="00C20743">
        <w:rPr>
          <w:rFonts w:eastAsia="Times New Roman"/>
          <w:kern w:val="0"/>
          <w:szCs w:val="28"/>
          <w:lang w:eastAsia="x-none"/>
        </w:rPr>
        <w:t xml:space="preserve"> Chí</w:t>
      </w:r>
    </w:p>
    <w:p w:rsidR="000B5BCE" w:rsidRPr="00961CA5" w:rsidRDefault="00D50677" w:rsidP="00C20743">
      <w:pPr>
        <w:spacing w:after="0" w:line="240" w:lineRule="auto"/>
        <w:jc w:val="both"/>
        <w:rPr>
          <w:szCs w:val="28"/>
        </w:rPr>
      </w:pPr>
      <w:r>
        <w:rPr>
          <w:rFonts w:eastAsia="Times New Roman"/>
          <w:kern w:val="0"/>
          <w:szCs w:val="28"/>
          <w:lang w:eastAsia="x-none"/>
        </w:rPr>
        <w:t>Minh, thị trấn A Lưới, huyện A Lưới, tỉnh Thừa Thiên Huế.</w:t>
      </w:r>
    </w:p>
    <w:p w:rsidR="00C20743" w:rsidRPr="00C20743" w:rsidRDefault="000B5BCE" w:rsidP="00D50677">
      <w:pPr>
        <w:numPr>
          <w:ilvl w:val="0"/>
          <w:numId w:val="1"/>
        </w:numPr>
        <w:spacing w:after="0" w:line="240" w:lineRule="auto"/>
        <w:jc w:val="both"/>
        <w:rPr>
          <w:szCs w:val="28"/>
        </w:rPr>
      </w:pPr>
      <w:r w:rsidRPr="00961CA5">
        <w:rPr>
          <w:rFonts w:eastAsia="HelveticaWorld-Regular"/>
          <w:szCs w:val="28"/>
        </w:rPr>
        <w:t xml:space="preserve">Gửi ý kiến theo hòm thư điện tử của Chi cục Thuế </w:t>
      </w:r>
      <w:r w:rsidR="00D50677">
        <w:rPr>
          <w:rFonts w:eastAsia="HelveticaWorld-Regular"/>
          <w:szCs w:val="28"/>
        </w:rPr>
        <w:t>huy</w:t>
      </w:r>
      <w:r w:rsidR="00D50677" w:rsidRPr="00D50677">
        <w:rPr>
          <w:rFonts w:eastAsia="HelveticaWorld-Regular"/>
          <w:szCs w:val="28"/>
        </w:rPr>
        <w:t>ện</w:t>
      </w:r>
      <w:r w:rsidR="00D50677">
        <w:rPr>
          <w:rFonts w:eastAsia="HelveticaWorld-Regular"/>
          <w:szCs w:val="28"/>
        </w:rPr>
        <w:t xml:space="preserve"> A L</w:t>
      </w:r>
      <w:r w:rsidR="00D50677" w:rsidRPr="00D50677">
        <w:rPr>
          <w:rFonts w:eastAsia="HelveticaWorld-Regular"/>
          <w:szCs w:val="28"/>
        </w:rPr>
        <w:t>ưới</w:t>
      </w:r>
      <w:r w:rsidR="00D50677">
        <w:rPr>
          <w:rFonts w:eastAsia="HelveticaWorld-Regular"/>
          <w:szCs w:val="28"/>
        </w:rPr>
        <w:t xml:space="preserve"> qua </w:t>
      </w:r>
      <w:r w:rsidR="00D50677" w:rsidRPr="00D50677">
        <w:rPr>
          <w:rFonts w:eastAsia="HelveticaWorld-Regular"/>
          <w:szCs w:val="28"/>
        </w:rPr>
        <w:t>địa</w:t>
      </w:r>
    </w:p>
    <w:p w:rsidR="000B5BCE" w:rsidRPr="00961CA5" w:rsidRDefault="00D50677" w:rsidP="00C20743">
      <w:pPr>
        <w:spacing w:after="0" w:line="240" w:lineRule="auto"/>
        <w:jc w:val="both"/>
        <w:rPr>
          <w:szCs w:val="28"/>
        </w:rPr>
      </w:pPr>
      <w:r>
        <w:rPr>
          <w:rFonts w:eastAsia="HelveticaWorld-Regular"/>
          <w:szCs w:val="28"/>
        </w:rPr>
        <w:t>ch</w:t>
      </w:r>
      <w:r w:rsidRPr="00D50677">
        <w:rPr>
          <w:rFonts w:eastAsia="HelveticaWorld-Regular"/>
          <w:szCs w:val="28"/>
        </w:rPr>
        <w:t>ỉ</w:t>
      </w:r>
      <w:r>
        <w:rPr>
          <w:rFonts w:eastAsia="HelveticaWorld-Regular"/>
          <w:szCs w:val="28"/>
        </w:rPr>
        <w:t xml:space="preserve"> </w:t>
      </w:r>
      <w:r w:rsidR="005C3F04">
        <w:rPr>
          <w:rFonts w:eastAsia="HelveticaWorld-Regular"/>
          <w:szCs w:val="28"/>
        </w:rPr>
        <w:t>e</w:t>
      </w:r>
      <w:r w:rsidR="0070302B">
        <w:rPr>
          <w:rFonts w:eastAsia="HelveticaWorld-Regular"/>
          <w:szCs w:val="28"/>
        </w:rPr>
        <w:t xml:space="preserve">mail: </w:t>
      </w:r>
      <w:r>
        <w:rPr>
          <w:rFonts w:eastAsia="HelveticaWorld-Regular"/>
          <w:szCs w:val="28"/>
        </w:rPr>
        <w:t>chicucthuehuyenaluoi@gmail.com</w:t>
      </w:r>
      <w:r w:rsidR="00C643C1">
        <w:rPr>
          <w:rFonts w:eastAsia="HelveticaWorld-Regular"/>
          <w:szCs w:val="28"/>
        </w:rPr>
        <w:t>.</w:t>
      </w:r>
    </w:p>
    <w:p w:rsidR="000B5BCE" w:rsidRPr="00961CA5" w:rsidRDefault="000B5BCE" w:rsidP="000B5BCE">
      <w:pPr>
        <w:shd w:val="clear" w:color="auto" w:fill="FFFFFF"/>
        <w:spacing w:after="0" w:line="240" w:lineRule="auto"/>
        <w:ind w:firstLine="720"/>
        <w:jc w:val="both"/>
      </w:pPr>
      <w:r w:rsidRPr="00961CA5">
        <w:t>Cơ quan thuế có trách nhiệm giải đáp chậm nhất là trong vòng 02 ngày làm việc kể từ ngày nhận được ý kiến phản hồi</w:t>
      </w:r>
    </w:p>
    <w:p w:rsidR="000B5BCE" w:rsidRPr="00961CA5" w:rsidRDefault="000B5BCE" w:rsidP="000B5BCE">
      <w:pPr>
        <w:spacing w:after="0" w:line="240" w:lineRule="auto"/>
        <w:ind w:left="720"/>
        <w:jc w:val="both"/>
        <w:rPr>
          <w:rFonts w:eastAsia="HelveticaWorld-Regular"/>
          <w:szCs w:val="28"/>
        </w:rPr>
      </w:pPr>
      <w:r w:rsidRPr="00961CA5">
        <w:rPr>
          <w:rFonts w:eastAsia="HelveticaWorld-Regular"/>
          <w:szCs w:val="28"/>
        </w:rPr>
        <w:t>Để biết thông tin Người nộp thuế có thể truy cập địa chỉ:</w:t>
      </w:r>
    </w:p>
    <w:p w:rsidR="000B5BCE" w:rsidRPr="00961CA5" w:rsidRDefault="00965AD3" w:rsidP="000B5BCE">
      <w:pPr>
        <w:spacing w:after="0" w:line="240" w:lineRule="auto"/>
        <w:ind w:left="720"/>
        <w:jc w:val="both"/>
        <w:rPr>
          <w:rFonts w:eastAsia="HelveticaWorld-Regular"/>
          <w:szCs w:val="28"/>
        </w:rPr>
      </w:pPr>
      <w:hyperlink r:id="rId18" w:history="1">
        <w:r w:rsidR="000B5BCE" w:rsidRPr="00961CA5">
          <w:rPr>
            <w:rStyle w:val="Hyperlink"/>
            <w:rFonts w:eastAsia="HelveticaWorld-Regular"/>
            <w:szCs w:val="28"/>
          </w:rPr>
          <w:t>http://gdt.gov.vn</w:t>
        </w:r>
      </w:hyperlink>
      <w:r w:rsidR="000B5BCE" w:rsidRPr="00961CA5">
        <w:rPr>
          <w:rFonts w:eastAsia="HelveticaWorld-Regular"/>
          <w:szCs w:val="28"/>
        </w:rPr>
        <w:t xml:space="preserve">; </w:t>
      </w:r>
      <w:hyperlink r:id="rId19" w:history="1">
        <w:r w:rsidR="000B5BCE" w:rsidRPr="00961CA5">
          <w:rPr>
            <w:rStyle w:val="Hyperlink"/>
            <w:rFonts w:eastAsia="HelveticaWorld-Regular"/>
            <w:szCs w:val="28"/>
          </w:rPr>
          <w:t>http://kekhaithue.gdt.gov.vn</w:t>
        </w:r>
      </w:hyperlink>
    </w:p>
    <w:p w:rsidR="000B5BCE" w:rsidRPr="00961CA5" w:rsidRDefault="000B5BCE" w:rsidP="000B5BCE">
      <w:pPr>
        <w:autoSpaceDE w:val="0"/>
        <w:autoSpaceDN w:val="0"/>
        <w:adjustRightInd w:val="0"/>
        <w:spacing w:after="0" w:line="240" w:lineRule="auto"/>
        <w:ind w:firstLine="720"/>
        <w:jc w:val="both"/>
        <w:rPr>
          <w:b/>
          <w:szCs w:val="28"/>
        </w:rPr>
      </w:pPr>
      <w:r w:rsidRPr="00961CA5">
        <w:rPr>
          <w:b/>
        </w:rPr>
        <w:t>7</w:t>
      </w:r>
      <w:r w:rsidRPr="00961CA5">
        <w:rPr>
          <w:b/>
          <w:szCs w:val="28"/>
        </w:rPr>
        <w:t>. Hộ kinh doanh sử dụng hóa đơn</w:t>
      </w:r>
    </w:p>
    <w:p w:rsidR="000B5BCE" w:rsidRPr="00961CA5" w:rsidRDefault="000B5BCE" w:rsidP="000B5BCE">
      <w:pPr>
        <w:autoSpaceDE w:val="0"/>
        <w:autoSpaceDN w:val="0"/>
        <w:adjustRightInd w:val="0"/>
        <w:spacing w:after="0" w:line="240" w:lineRule="auto"/>
        <w:ind w:firstLine="720"/>
        <w:jc w:val="both"/>
        <w:rPr>
          <w:szCs w:val="28"/>
        </w:rPr>
      </w:pPr>
      <w:r w:rsidRPr="00961CA5">
        <w:rPr>
          <w:szCs w:val="28"/>
        </w:rPr>
        <w:t xml:space="preserve">Chính phủ đã ban hành Nghị định số 123/2020/NĐ-CP ngày 19/10/2020 quy định về hóa đơn chứng từ, theo đó đã quy định Nghị định số 119/2018/NĐ-CP </w:t>
      </w:r>
      <w:r w:rsidRPr="00961CA5">
        <w:rPr>
          <w:szCs w:val="28"/>
        </w:rPr>
        <w:lastRenderedPageBreak/>
        <w:t xml:space="preserve">ngày 12/9/2018 quy định về hóa đơn điện tử khi bán hàng hóa, cung cấp dịch vụ tiếp tục có hiệu lực đến ngày 30/6/2022, từ 01/7/2022 thực hiện theo quy định tại Nghị định số 123/2020/NĐ-CP. Căn cứ các quy định nêu trên thì hộ, cá nhân kinh doanh áp dụng hình thức hóa đơn điện tử có mã của cơ quan thuế thay cho hóa đơn giấy. Để triển khai hóa đơn điện tử, Bộ Tài chính sẽ có hướng dẫn để triển khai thí điểm tại một số địa bàn có điều kiện thuận lợi, trên cơ sở kết quả triển khai thí điểm sẽ triển khai trên toàn quốc. </w:t>
      </w:r>
    </w:p>
    <w:p w:rsidR="000B5BCE" w:rsidRPr="00961CA5" w:rsidRDefault="000B5BCE" w:rsidP="000B5BCE">
      <w:pPr>
        <w:autoSpaceDE w:val="0"/>
        <w:autoSpaceDN w:val="0"/>
        <w:adjustRightInd w:val="0"/>
        <w:spacing w:after="0" w:line="240" w:lineRule="auto"/>
        <w:ind w:firstLine="720"/>
        <w:jc w:val="both"/>
        <w:rPr>
          <w:szCs w:val="28"/>
        </w:rPr>
      </w:pPr>
      <w:r w:rsidRPr="00961CA5">
        <w:rPr>
          <w:szCs w:val="28"/>
        </w:rPr>
        <w:t xml:space="preserve">Đối với hộ, cá nhân kinh doanh chưa áp dụng hóa đơn điện tử thì vẫn áp dụng hóa đơn giấy theo quy định tại Nghị định số 51/2010/NĐ-CP ngày 14/5/2010 và Nghị định số 04/2014/NĐ-CP ng ày 17/01/2014 của Chính phủ quy định về hóa đơn bán hàng hóa, cung ứng dịch vụ.  </w:t>
      </w:r>
    </w:p>
    <w:p w:rsidR="000B5BCE" w:rsidRPr="00961CA5" w:rsidRDefault="000B5BCE" w:rsidP="000B5BCE">
      <w:pPr>
        <w:autoSpaceDE w:val="0"/>
        <w:autoSpaceDN w:val="0"/>
        <w:adjustRightInd w:val="0"/>
        <w:spacing w:after="0" w:line="240" w:lineRule="auto"/>
        <w:ind w:firstLine="720"/>
        <w:jc w:val="both"/>
        <w:rPr>
          <w:b/>
          <w:szCs w:val="28"/>
        </w:rPr>
      </w:pPr>
      <w:r w:rsidRPr="00961CA5">
        <w:rPr>
          <w:b/>
          <w:szCs w:val="28"/>
        </w:rPr>
        <w:t xml:space="preserve">8. Chuyển đổi hộ khoán sang nộp thuế theo kê khai </w:t>
      </w:r>
    </w:p>
    <w:p w:rsidR="000B5BCE" w:rsidRPr="00961CA5" w:rsidRDefault="000B5BCE" w:rsidP="000B5BCE">
      <w:pPr>
        <w:widowControl w:val="0"/>
        <w:spacing w:after="0" w:line="240" w:lineRule="auto"/>
        <w:ind w:firstLineChars="202" w:firstLine="566"/>
        <w:jc w:val="both"/>
      </w:pPr>
      <w:r w:rsidRPr="00961CA5">
        <w:t>Quốc hội đã ban hành Luật quản lý thuế số 38/2019/QH14 có hiệu lực từ 01/7/2020, theo đó cá nhân nộp thuế theo phương pháp kê khai ổn định (Hộ khai thuế ổn định) được xác định:</w:t>
      </w:r>
    </w:p>
    <w:p w:rsidR="000B5BCE" w:rsidRPr="00961CA5" w:rsidRDefault="000B5BCE" w:rsidP="000B5BCE">
      <w:pPr>
        <w:widowControl w:val="0"/>
        <w:spacing w:after="0" w:line="240" w:lineRule="auto"/>
        <w:ind w:firstLineChars="202" w:firstLine="566"/>
        <w:jc w:val="both"/>
      </w:pPr>
      <w:r w:rsidRPr="00961CA5">
        <w:rPr>
          <w:rFonts w:eastAsia="Times New Roman"/>
          <w:szCs w:val="28"/>
        </w:rPr>
        <w:t xml:space="preserve">- </w:t>
      </w:r>
      <w:r w:rsidRPr="00961CA5">
        <w:rPr>
          <w:lang w:val="nl-NL"/>
        </w:rPr>
        <w:t xml:space="preserve">Cá nhân </w:t>
      </w:r>
      <w:r w:rsidRPr="00961CA5">
        <w:rPr>
          <w:rFonts w:eastAsia="Times New Roman"/>
          <w:szCs w:val="28"/>
        </w:rPr>
        <w:t xml:space="preserve">kinh doanh quy mô lớn theo quy định tại khoản 5 Điều 51 Luật Quản lý thuế </w:t>
      </w:r>
      <w:r w:rsidRPr="00961CA5">
        <w:rPr>
          <w:i/>
        </w:rPr>
        <w:t>“5. Hộ kinh doanh, cá nhân kinh doanh có quy mô về doanh thu, lao động đáp ứng từ mức cao nhất về tiêu chí của doanh nghiệp siêu nhỏ theo quy định pháp luật về hỗ trợ doanh nghiệp nhỏ và vừa phải thực hiện chế độ kế toán và nộp thuế theo phương pháp kê khai.”</w:t>
      </w:r>
    </w:p>
    <w:p w:rsidR="000B5BCE" w:rsidRPr="00961CA5" w:rsidRDefault="000B5BCE" w:rsidP="000B5BCE">
      <w:pPr>
        <w:tabs>
          <w:tab w:val="left" w:pos="993"/>
        </w:tabs>
        <w:spacing w:after="0" w:line="240" w:lineRule="auto"/>
        <w:ind w:firstLineChars="255" w:firstLine="714"/>
        <w:jc w:val="both"/>
        <w:rPr>
          <w:rFonts w:eastAsia="Times New Roman"/>
          <w:szCs w:val="28"/>
        </w:rPr>
      </w:pPr>
      <w:r w:rsidRPr="00961CA5">
        <w:rPr>
          <w:rFonts w:eastAsia="Times New Roman"/>
          <w:szCs w:val="28"/>
        </w:rPr>
        <w:t xml:space="preserve">- </w:t>
      </w:r>
      <w:r w:rsidRPr="00961CA5">
        <w:rPr>
          <w:lang w:val="nl-NL"/>
        </w:rPr>
        <w:t xml:space="preserve">Cá nhân </w:t>
      </w:r>
      <w:r w:rsidRPr="00961CA5">
        <w:rPr>
          <w:rFonts w:eastAsia="Times New Roman"/>
          <w:szCs w:val="28"/>
        </w:rPr>
        <w:t>kinh doanh không thuộc diện quy mô lớn nhưng thực hiện đầy đủ chế độ kế toán, hóa đơn, chứng từ theo quy định và có yêu cầu áp dụng phương pháp khai thuế ổn định.</w:t>
      </w:r>
    </w:p>
    <w:p w:rsidR="000B5BCE" w:rsidRPr="00961CA5" w:rsidRDefault="000B5BCE" w:rsidP="000B5BCE">
      <w:pPr>
        <w:tabs>
          <w:tab w:val="left" w:pos="993"/>
        </w:tabs>
        <w:spacing w:after="0" w:line="240" w:lineRule="auto"/>
        <w:ind w:firstLineChars="255" w:firstLine="714"/>
        <w:jc w:val="both"/>
        <w:rPr>
          <w:rFonts w:eastAsia="Times New Roman"/>
          <w:szCs w:val="28"/>
        </w:rPr>
      </w:pPr>
      <w:r w:rsidRPr="00961CA5">
        <w:rPr>
          <w:rFonts w:eastAsia="Times New Roman"/>
          <w:szCs w:val="28"/>
        </w:rPr>
        <w:t>- Cá nhân kinh doanh là đối tượng không cư trú nhưng có địa điểm kinh doanh cố định trên lãnh thổ Việt Nam và đáp ứng các điều kiện nêu trên thực hiện khai thuế như đối với cá nhân kinh doanh là đối tượng cư trú.</w:t>
      </w:r>
    </w:p>
    <w:p w:rsidR="000B5BCE" w:rsidRPr="00961CA5" w:rsidRDefault="000B5BCE" w:rsidP="000B5BCE">
      <w:pPr>
        <w:widowControl w:val="0"/>
        <w:autoSpaceDE w:val="0"/>
        <w:autoSpaceDN w:val="0"/>
        <w:adjustRightInd w:val="0"/>
        <w:spacing w:after="0" w:line="240" w:lineRule="auto"/>
        <w:ind w:firstLine="706"/>
        <w:jc w:val="both"/>
        <w:rPr>
          <w:szCs w:val="28"/>
        </w:rPr>
      </w:pPr>
      <w:r w:rsidRPr="00961CA5">
        <w:t>Để triển khai việc chuyển đổi hộ khoán sang nộp thuế theo kê khai, Bộ Tài chính sẽ có hướng dẫn cụ thể về lộ trình triển khai. Trong thời gian chưa có hướng dẫn của Bộ Tài chính các hộ kinh doanh đáp ứng là Hộ khai thuế ổn định nêu trên vẫn thuộc diện nộp thuế</w:t>
      </w:r>
      <w:r w:rsidR="00A57BB0">
        <w:t xml:space="preserve"> theo phương pháp khoán.</w:t>
      </w:r>
    </w:p>
    <w:p w:rsidR="000B5BCE" w:rsidRPr="007B4CA8" w:rsidRDefault="000B5BCE" w:rsidP="000B5BCE">
      <w:pPr>
        <w:spacing w:after="0" w:line="240" w:lineRule="auto"/>
        <w:ind w:right="43" w:firstLine="709"/>
        <w:jc w:val="both"/>
        <w:rPr>
          <w:rFonts w:eastAsia="Times New Roman"/>
          <w:kern w:val="0"/>
          <w:szCs w:val="28"/>
          <w:lang w:eastAsia="x-none"/>
        </w:rPr>
      </w:pPr>
    </w:p>
    <w:p w:rsidR="00C664E2" w:rsidRPr="007B4CA8" w:rsidRDefault="00DF3801" w:rsidP="000B5BCE">
      <w:pPr>
        <w:spacing w:after="0" w:line="240" w:lineRule="auto"/>
        <w:ind w:right="43" w:firstLine="709"/>
        <w:jc w:val="both"/>
        <w:rPr>
          <w:rFonts w:eastAsia="Times New Roman"/>
          <w:kern w:val="0"/>
          <w:szCs w:val="28"/>
          <w:lang w:val="x-none" w:eastAsia="x-none"/>
        </w:rPr>
      </w:pPr>
      <w:r w:rsidRPr="007B4CA8">
        <w:rPr>
          <w:rFonts w:eastAsia="Times New Roman"/>
          <w:kern w:val="0"/>
          <w:szCs w:val="28"/>
          <w:lang w:eastAsia="x-none"/>
        </w:rPr>
        <w:t xml:space="preserve">Chi cục Thuế huyện A Lưới </w:t>
      </w:r>
      <w:r w:rsidR="00DB2AA2" w:rsidRPr="007B4CA8">
        <w:rPr>
          <w:rFonts w:eastAsia="Times New Roman"/>
          <w:kern w:val="0"/>
          <w:szCs w:val="28"/>
          <w:lang w:eastAsia="x-none"/>
        </w:rPr>
        <w:t>t</w:t>
      </w:r>
      <w:r w:rsidRPr="007B4CA8">
        <w:rPr>
          <w:rFonts w:eastAsia="Times New Roman"/>
          <w:kern w:val="0"/>
          <w:szCs w:val="28"/>
          <w:lang w:eastAsia="x-none"/>
        </w:rPr>
        <w:t>hông báo đến các hộ kinh doanh được biết</w:t>
      </w:r>
      <w:r w:rsidR="00D34CF1" w:rsidRPr="007B4CA8">
        <w:rPr>
          <w:rFonts w:eastAsia="Times New Roman"/>
          <w:kern w:val="0"/>
          <w:szCs w:val="28"/>
          <w:lang w:val="x-none" w:eastAsia="x-none"/>
        </w:rPr>
        <w:t xml:space="preserve">./. </w:t>
      </w:r>
    </w:p>
    <w:p w:rsidR="00BB6520" w:rsidRPr="007B4CA8" w:rsidRDefault="00BB6520" w:rsidP="00D439F0">
      <w:pPr>
        <w:spacing w:before="60" w:after="60" w:line="240" w:lineRule="auto"/>
        <w:jc w:val="both"/>
        <w:rPr>
          <w:szCs w:val="28"/>
        </w:rPr>
      </w:pPr>
    </w:p>
    <w:tbl>
      <w:tblPr>
        <w:tblW w:w="0" w:type="auto"/>
        <w:tblLook w:val="01E0" w:firstRow="1" w:lastRow="1" w:firstColumn="1" w:lastColumn="1" w:noHBand="0" w:noVBand="0"/>
      </w:tblPr>
      <w:tblGrid>
        <w:gridCol w:w="5008"/>
        <w:gridCol w:w="3640"/>
      </w:tblGrid>
      <w:tr w:rsidR="00BB6520" w:rsidRPr="007B4CA8" w:rsidTr="00BB6520">
        <w:tc>
          <w:tcPr>
            <w:tcW w:w="5008" w:type="dxa"/>
            <w:shd w:val="clear" w:color="auto" w:fill="auto"/>
          </w:tcPr>
          <w:p w:rsidR="00BB6520" w:rsidRPr="007B4CA8" w:rsidRDefault="00BB6520" w:rsidP="000B5BCE">
            <w:pPr>
              <w:spacing w:before="20" w:after="20" w:line="240" w:lineRule="auto"/>
              <w:rPr>
                <w:b/>
                <w:i/>
                <w:sz w:val="24"/>
                <w:szCs w:val="24"/>
                <w:lang w:val="am-ET"/>
              </w:rPr>
            </w:pPr>
            <w:r w:rsidRPr="007B4CA8">
              <w:rPr>
                <w:b/>
                <w:i/>
                <w:sz w:val="24"/>
                <w:lang w:val="am-ET"/>
              </w:rPr>
              <w:t>N</w:t>
            </w:r>
            <w:r w:rsidRPr="007B4CA8">
              <w:rPr>
                <w:b/>
                <w:i/>
                <w:sz w:val="24"/>
                <w:szCs w:val="24"/>
                <w:lang w:val="am-ET"/>
              </w:rPr>
              <w:t>ơi nhận:</w:t>
            </w:r>
          </w:p>
          <w:p w:rsidR="00223110" w:rsidRDefault="00BB6520" w:rsidP="000B5BCE">
            <w:pPr>
              <w:spacing w:before="20" w:after="20" w:line="240" w:lineRule="auto"/>
              <w:rPr>
                <w:sz w:val="22"/>
                <w:lang w:val="vi-VN"/>
              </w:rPr>
            </w:pPr>
            <w:r w:rsidRPr="007B4CA8">
              <w:rPr>
                <w:sz w:val="22"/>
                <w:lang w:val="am-ET"/>
              </w:rPr>
              <w:t>- Như trên;</w:t>
            </w:r>
          </w:p>
          <w:p w:rsidR="00247945" w:rsidRPr="00247945" w:rsidRDefault="00247945" w:rsidP="000B5BCE">
            <w:pPr>
              <w:spacing w:before="20" w:after="20" w:line="240" w:lineRule="auto"/>
              <w:rPr>
                <w:sz w:val="22"/>
                <w:lang w:val="vi-VN"/>
              </w:rPr>
            </w:pPr>
            <w:r>
              <w:rPr>
                <w:sz w:val="22"/>
                <w:lang w:val="vi-VN"/>
              </w:rPr>
              <w:t>- UBND huy</w:t>
            </w:r>
            <w:r w:rsidRPr="00247945">
              <w:rPr>
                <w:sz w:val="22"/>
                <w:lang w:val="vi-VN"/>
              </w:rPr>
              <w:t>ện</w:t>
            </w:r>
            <w:r>
              <w:rPr>
                <w:sz w:val="22"/>
                <w:lang w:val="vi-VN"/>
              </w:rPr>
              <w:t xml:space="preserve"> (b</w:t>
            </w:r>
            <w:r w:rsidRPr="00247945">
              <w:rPr>
                <w:sz w:val="22"/>
                <w:lang w:val="vi-VN"/>
              </w:rPr>
              <w:t>á</w:t>
            </w:r>
            <w:r>
              <w:rPr>
                <w:sz w:val="22"/>
                <w:lang w:val="vi-VN"/>
              </w:rPr>
              <w:t>o c</w:t>
            </w:r>
            <w:r w:rsidRPr="00247945">
              <w:rPr>
                <w:sz w:val="22"/>
                <w:lang w:val="vi-VN"/>
              </w:rPr>
              <w:t>áo</w:t>
            </w:r>
            <w:r>
              <w:rPr>
                <w:sz w:val="22"/>
                <w:lang w:val="vi-VN"/>
              </w:rPr>
              <w:t>);</w:t>
            </w:r>
          </w:p>
          <w:p w:rsidR="00223110" w:rsidRPr="007B4CA8" w:rsidRDefault="00223110" w:rsidP="000B5BCE">
            <w:pPr>
              <w:spacing w:before="20" w:after="20" w:line="240" w:lineRule="auto"/>
              <w:rPr>
                <w:sz w:val="22"/>
              </w:rPr>
            </w:pPr>
            <w:r w:rsidRPr="007B4CA8">
              <w:rPr>
                <w:sz w:val="22"/>
              </w:rPr>
              <w:t xml:space="preserve">- </w:t>
            </w:r>
            <w:r w:rsidR="00A57B44" w:rsidRPr="007B4CA8">
              <w:rPr>
                <w:sz w:val="22"/>
              </w:rPr>
              <w:t>UBND</w:t>
            </w:r>
            <w:r w:rsidR="001A3394">
              <w:rPr>
                <w:sz w:val="22"/>
              </w:rPr>
              <w:t xml:space="preserve"> c</w:t>
            </w:r>
            <w:r w:rsidR="001A3394" w:rsidRPr="001A3394">
              <w:rPr>
                <w:sz w:val="22"/>
              </w:rPr>
              <w:t>á</w:t>
            </w:r>
            <w:r w:rsidR="001A3394">
              <w:rPr>
                <w:sz w:val="22"/>
              </w:rPr>
              <w:t>c x</w:t>
            </w:r>
            <w:r w:rsidR="001A3394" w:rsidRPr="001A3394">
              <w:rPr>
                <w:sz w:val="22"/>
              </w:rPr>
              <w:t>ã</w:t>
            </w:r>
            <w:r w:rsidR="001A3394">
              <w:rPr>
                <w:sz w:val="22"/>
              </w:rPr>
              <w:t>,</w:t>
            </w:r>
            <w:r w:rsidRPr="007B4CA8">
              <w:rPr>
                <w:sz w:val="22"/>
              </w:rPr>
              <w:t xml:space="preserve"> </w:t>
            </w:r>
            <w:r w:rsidR="00A57B44" w:rsidRPr="007B4CA8">
              <w:rPr>
                <w:sz w:val="22"/>
              </w:rPr>
              <w:t>thị trấn</w:t>
            </w:r>
            <w:r w:rsidRPr="007B4CA8">
              <w:rPr>
                <w:sz w:val="22"/>
              </w:rPr>
              <w:t xml:space="preserve"> A Lưới</w:t>
            </w:r>
            <w:r w:rsidR="00A57B44" w:rsidRPr="007B4CA8">
              <w:rPr>
                <w:sz w:val="22"/>
              </w:rPr>
              <w:t xml:space="preserve"> </w:t>
            </w:r>
            <w:r w:rsidRPr="007B4CA8">
              <w:rPr>
                <w:sz w:val="22"/>
              </w:rPr>
              <w:t>(</w:t>
            </w:r>
            <w:r w:rsidR="00194874" w:rsidRPr="007B4CA8">
              <w:rPr>
                <w:sz w:val="22"/>
              </w:rPr>
              <w:t>phối hợp</w:t>
            </w:r>
            <w:r w:rsidRPr="007B4CA8">
              <w:rPr>
                <w:sz w:val="22"/>
              </w:rPr>
              <w:t>);</w:t>
            </w:r>
          </w:p>
          <w:p w:rsidR="00B35CC3" w:rsidRPr="007B4CA8" w:rsidRDefault="00B35CC3" w:rsidP="000B5BCE">
            <w:pPr>
              <w:spacing w:before="20" w:after="20" w:line="240" w:lineRule="auto"/>
              <w:rPr>
                <w:sz w:val="22"/>
              </w:rPr>
            </w:pPr>
            <w:r w:rsidRPr="007B4CA8">
              <w:rPr>
                <w:sz w:val="22"/>
              </w:rPr>
              <w:t xml:space="preserve">- </w:t>
            </w:r>
            <w:r w:rsidR="00A57B44" w:rsidRPr="007B4CA8">
              <w:rPr>
                <w:sz w:val="22"/>
              </w:rPr>
              <w:t>Bưu điện huyện A Lưới-UNTT (phối hợp);</w:t>
            </w:r>
          </w:p>
          <w:p w:rsidR="00BB6520" w:rsidRDefault="00CD7178" w:rsidP="000B5BCE">
            <w:pPr>
              <w:spacing w:before="20" w:after="20" w:line="240" w:lineRule="auto"/>
              <w:rPr>
                <w:sz w:val="22"/>
                <w:lang w:val="vi-VN"/>
              </w:rPr>
            </w:pPr>
            <w:r w:rsidRPr="00CD7178">
              <w:rPr>
                <w:sz w:val="22"/>
              </w:rPr>
              <w:t xml:space="preserve">- </w:t>
            </w:r>
            <w:r w:rsidRPr="00CD7178">
              <w:rPr>
                <w:sz w:val="22"/>
                <w:lang w:val="vi-VN"/>
              </w:rPr>
              <w:t xml:space="preserve">Trung Tâm </w:t>
            </w:r>
            <w:r>
              <w:rPr>
                <w:sz w:val="22"/>
                <w:lang w:val="vi-VN"/>
              </w:rPr>
              <w:t>VHTT</w:t>
            </w:r>
            <w:r w:rsidRPr="00CD7178">
              <w:rPr>
                <w:sz w:val="22"/>
                <w:lang w:val="vi-VN"/>
              </w:rPr>
              <w:t xml:space="preserve"> và </w:t>
            </w:r>
            <w:r>
              <w:rPr>
                <w:sz w:val="22"/>
                <w:lang w:val="vi-VN"/>
              </w:rPr>
              <w:t xml:space="preserve">TT </w:t>
            </w:r>
            <w:r w:rsidRPr="00CD7178">
              <w:rPr>
                <w:sz w:val="22"/>
                <w:lang w:val="vi-VN"/>
              </w:rPr>
              <w:t>huyện A Lưới</w:t>
            </w:r>
            <w:r w:rsidR="00223110" w:rsidRPr="007B4CA8">
              <w:rPr>
                <w:sz w:val="22"/>
              </w:rPr>
              <w:t xml:space="preserve"> (đưa tin)</w:t>
            </w:r>
            <w:r w:rsidR="00247945">
              <w:rPr>
                <w:sz w:val="22"/>
                <w:lang w:val="vi-VN"/>
              </w:rPr>
              <w:t>;</w:t>
            </w:r>
          </w:p>
          <w:p w:rsidR="00247945" w:rsidRPr="00247945" w:rsidRDefault="00247945" w:rsidP="000B5BCE">
            <w:pPr>
              <w:spacing w:before="20" w:after="20" w:line="240" w:lineRule="auto"/>
              <w:rPr>
                <w:sz w:val="22"/>
                <w:lang w:val="vi-VN"/>
              </w:rPr>
            </w:pPr>
            <w:r>
              <w:rPr>
                <w:sz w:val="22"/>
                <w:lang w:val="vi-VN"/>
              </w:rPr>
              <w:t>- Ban qu</w:t>
            </w:r>
            <w:r w:rsidRPr="00247945">
              <w:rPr>
                <w:sz w:val="22"/>
                <w:lang w:val="vi-VN"/>
              </w:rPr>
              <w:t>ản</w:t>
            </w:r>
            <w:r>
              <w:rPr>
                <w:sz w:val="22"/>
                <w:lang w:val="vi-VN"/>
              </w:rPr>
              <w:t xml:space="preserve"> l</w:t>
            </w:r>
            <w:r w:rsidRPr="00247945">
              <w:rPr>
                <w:sz w:val="22"/>
                <w:lang w:val="vi-VN"/>
              </w:rPr>
              <w:t>ý</w:t>
            </w:r>
            <w:r>
              <w:rPr>
                <w:sz w:val="22"/>
                <w:lang w:val="vi-VN"/>
              </w:rPr>
              <w:t xml:space="preserve"> ch</w:t>
            </w:r>
            <w:r w:rsidRPr="00247945">
              <w:rPr>
                <w:sz w:val="22"/>
                <w:lang w:val="vi-VN"/>
              </w:rPr>
              <w:t>ợ</w:t>
            </w:r>
            <w:r>
              <w:rPr>
                <w:sz w:val="22"/>
                <w:lang w:val="vi-VN"/>
              </w:rPr>
              <w:t xml:space="preserve"> A L</w:t>
            </w:r>
            <w:r w:rsidRPr="00247945">
              <w:rPr>
                <w:sz w:val="22"/>
                <w:lang w:val="vi-VN"/>
              </w:rPr>
              <w:t>ưới</w:t>
            </w:r>
            <w:r>
              <w:rPr>
                <w:sz w:val="22"/>
                <w:lang w:val="vi-VN"/>
              </w:rPr>
              <w:t xml:space="preserve"> (ph</w:t>
            </w:r>
            <w:r w:rsidRPr="00247945">
              <w:rPr>
                <w:sz w:val="22"/>
                <w:lang w:val="vi-VN"/>
              </w:rPr>
              <w:t>ối</w:t>
            </w:r>
            <w:r>
              <w:rPr>
                <w:sz w:val="22"/>
                <w:lang w:val="vi-VN"/>
              </w:rPr>
              <w:t xml:space="preserve"> h</w:t>
            </w:r>
            <w:r w:rsidRPr="00247945">
              <w:rPr>
                <w:sz w:val="22"/>
                <w:lang w:val="vi-VN"/>
              </w:rPr>
              <w:t>ợp</w:t>
            </w:r>
            <w:r>
              <w:rPr>
                <w:sz w:val="22"/>
                <w:lang w:val="vi-VN"/>
              </w:rPr>
              <w:t>);</w:t>
            </w:r>
          </w:p>
          <w:p w:rsidR="00BB6520" w:rsidRPr="007B4CA8" w:rsidRDefault="00BB6520" w:rsidP="000B5BCE">
            <w:pPr>
              <w:spacing w:before="20" w:after="20" w:line="240" w:lineRule="auto"/>
              <w:rPr>
                <w:sz w:val="22"/>
              </w:rPr>
            </w:pPr>
            <w:r w:rsidRPr="007B4CA8">
              <w:rPr>
                <w:sz w:val="22"/>
              </w:rPr>
              <w:t xml:space="preserve">- Đội </w:t>
            </w:r>
            <w:r w:rsidR="005E54F3">
              <w:rPr>
                <w:sz w:val="22"/>
              </w:rPr>
              <w:t>THP</w:t>
            </w:r>
            <w:r w:rsidRPr="007B4CA8">
              <w:rPr>
                <w:sz w:val="22"/>
              </w:rPr>
              <w:t xml:space="preserve"> (</w:t>
            </w:r>
            <w:r w:rsidR="005E54F3">
              <w:rPr>
                <w:sz w:val="22"/>
              </w:rPr>
              <w:t>phối hợp</w:t>
            </w:r>
            <w:r w:rsidRPr="007B4CA8">
              <w:rPr>
                <w:sz w:val="22"/>
              </w:rPr>
              <w:t>);</w:t>
            </w:r>
          </w:p>
          <w:p w:rsidR="00BB6520" w:rsidRPr="007B4CA8" w:rsidRDefault="00BB6520" w:rsidP="000B5BCE">
            <w:pPr>
              <w:spacing w:before="20" w:after="20" w:line="240" w:lineRule="auto"/>
              <w:rPr>
                <w:lang w:val="am-ET"/>
              </w:rPr>
            </w:pPr>
            <w:r w:rsidRPr="007B4CA8">
              <w:rPr>
                <w:sz w:val="22"/>
                <w:lang w:val="am-ET"/>
              </w:rPr>
              <w:t>- Lưu: VT, Đội NV</w:t>
            </w:r>
            <w:r w:rsidR="005E54F3">
              <w:rPr>
                <w:sz w:val="22"/>
              </w:rPr>
              <w:t>QL</w:t>
            </w:r>
            <w:r w:rsidRPr="007B4CA8">
              <w:rPr>
                <w:sz w:val="22"/>
                <w:lang w:val="am-ET"/>
              </w:rPr>
              <w:t>.</w:t>
            </w:r>
          </w:p>
        </w:tc>
        <w:tc>
          <w:tcPr>
            <w:tcW w:w="3640" w:type="dxa"/>
            <w:shd w:val="clear" w:color="auto" w:fill="auto"/>
          </w:tcPr>
          <w:p w:rsidR="00BB6520" w:rsidRPr="007B4CA8" w:rsidRDefault="00223110" w:rsidP="002449A9">
            <w:pPr>
              <w:spacing w:before="20" w:after="20" w:line="240" w:lineRule="auto"/>
              <w:jc w:val="center"/>
              <w:rPr>
                <w:b/>
                <w:szCs w:val="28"/>
                <w:lang w:val="am-ET"/>
              </w:rPr>
            </w:pPr>
            <w:r w:rsidRPr="007B4CA8">
              <w:rPr>
                <w:b/>
                <w:szCs w:val="28"/>
                <w:lang w:val="am-ET"/>
              </w:rPr>
              <w:t xml:space="preserve">KT. </w:t>
            </w:r>
            <w:r w:rsidR="00BB6520" w:rsidRPr="007B4CA8">
              <w:rPr>
                <w:b/>
                <w:szCs w:val="28"/>
                <w:lang w:val="am-ET"/>
              </w:rPr>
              <w:t>CHI CỤC TRƯỞNG</w:t>
            </w:r>
          </w:p>
          <w:p w:rsidR="00BB6520" w:rsidRPr="007B4CA8" w:rsidRDefault="00223110" w:rsidP="002449A9">
            <w:pPr>
              <w:spacing w:before="20" w:after="20" w:line="240" w:lineRule="auto"/>
              <w:jc w:val="center"/>
              <w:rPr>
                <w:b/>
                <w:szCs w:val="28"/>
                <w:lang w:val="am-ET"/>
              </w:rPr>
            </w:pPr>
            <w:r w:rsidRPr="007B4CA8">
              <w:rPr>
                <w:b/>
                <w:szCs w:val="28"/>
                <w:lang w:val="am-ET"/>
              </w:rPr>
              <w:t>PHÓ CHI CỤC TRƯỞNG</w:t>
            </w:r>
          </w:p>
          <w:p w:rsidR="00BB6520" w:rsidRPr="007B4CA8" w:rsidRDefault="00BB6520" w:rsidP="002449A9">
            <w:pPr>
              <w:spacing w:before="20" w:after="20" w:line="240" w:lineRule="auto"/>
              <w:jc w:val="center"/>
              <w:rPr>
                <w:sz w:val="26"/>
                <w:szCs w:val="26"/>
                <w:lang w:val="am-ET"/>
              </w:rPr>
            </w:pPr>
          </w:p>
          <w:p w:rsidR="00BB6520" w:rsidRPr="007B4CA8" w:rsidRDefault="00BB6520" w:rsidP="002449A9">
            <w:pPr>
              <w:spacing w:before="20" w:after="20" w:line="240" w:lineRule="auto"/>
              <w:jc w:val="center"/>
              <w:rPr>
                <w:sz w:val="26"/>
                <w:szCs w:val="26"/>
                <w:lang w:val="am-ET"/>
              </w:rPr>
            </w:pPr>
          </w:p>
          <w:p w:rsidR="00BB6520" w:rsidRPr="00CA09CC" w:rsidRDefault="00BB6520" w:rsidP="002449A9">
            <w:pPr>
              <w:spacing w:before="20" w:after="20" w:line="240" w:lineRule="auto"/>
              <w:jc w:val="center"/>
              <w:rPr>
                <w:sz w:val="26"/>
                <w:szCs w:val="26"/>
                <w:lang w:val="am-ET"/>
              </w:rPr>
            </w:pPr>
          </w:p>
          <w:p w:rsidR="00223110" w:rsidRPr="00CA09CC" w:rsidRDefault="00223110" w:rsidP="002449A9">
            <w:pPr>
              <w:spacing w:before="20" w:after="20" w:line="240" w:lineRule="auto"/>
              <w:jc w:val="center"/>
              <w:rPr>
                <w:sz w:val="26"/>
                <w:szCs w:val="26"/>
                <w:lang w:val="am-ET"/>
              </w:rPr>
            </w:pPr>
          </w:p>
          <w:p w:rsidR="00BB6520" w:rsidRPr="007B4CA8" w:rsidRDefault="000B5BCE" w:rsidP="002449A9">
            <w:pPr>
              <w:spacing w:before="20" w:after="20" w:line="240" w:lineRule="auto"/>
              <w:jc w:val="center"/>
              <w:rPr>
                <w:b/>
                <w:sz w:val="26"/>
                <w:szCs w:val="26"/>
              </w:rPr>
            </w:pPr>
            <w:r>
              <w:rPr>
                <w:b/>
                <w:szCs w:val="26"/>
              </w:rPr>
              <w:t xml:space="preserve">               </w:t>
            </w:r>
            <w:r w:rsidR="00223110" w:rsidRPr="007B4CA8">
              <w:rPr>
                <w:b/>
                <w:szCs w:val="26"/>
                <w:lang w:val="am-ET"/>
              </w:rPr>
              <w:t>Đỗ</w:t>
            </w:r>
            <w:r w:rsidR="00223110" w:rsidRPr="007B4CA8">
              <w:rPr>
                <w:b/>
                <w:szCs w:val="26"/>
              </w:rPr>
              <w:t xml:space="preserve"> Thị Ái Hương</w:t>
            </w:r>
          </w:p>
          <w:p w:rsidR="00BB6520" w:rsidRPr="007B4CA8" w:rsidRDefault="00BB6520" w:rsidP="009D6D33">
            <w:pPr>
              <w:spacing w:before="20" w:after="20" w:line="240" w:lineRule="auto"/>
              <w:rPr>
                <w:sz w:val="26"/>
                <w:szCs w:val="26"/>
                <w:lang w:val="am-ET"/>
              </w:rPr>
            </w:pPr>
          </w:p>
        </w:tc>
      </w:tr>
    </w:tbl>
    <w:p w:rsidR="00BB6520" w:rsidRPr="007B4CA8" w:rsidRDefault="00BB6520" w:rsidP="009D6D33">
      <w:pPr>
        <w:spacing w:before="20" w:after="20" w:line="240" w:lineRule="auto"/>
        <w:ind w:firstLine="709"/>
        <w:jc w:val="both"/>
        <w:rPr>
          <w:szCs w:val="28"/>
          <w:lang w:val="am-ET"/>
        </w:rPr>
      </w:pPr>
      <w:r w:rsidRPr="007B4CA8">
        <w:rPr>
          <w:szCs w:val="28"/>
          <w:lang w:val="am-ET"/>
        </w:rPr>
        <w:t xml:space="preserve"> </w:t>
      </w:r>
    </w:p>
    <w:p w:rsidR="00505D19" w:rsidRPr="007B4CA8" w:rsidRDefault="00505D19" w:rsidP="009D6D33">
      <w:pPr>
        <w:spacing w:before="20" w:after="20" w:line="240" w:lineRule="auto"/>
        <w:rPr>
          <w:lang w:val="am-ET"/>
        </w:rPr>
      </w:pPr>
    </w:p>
    <w:sectPr w:rsidR="00505D19" w:rsidRPr="007B4CA8" w:rsidSect="00301F22">
      <w:headerReference w:type="default" r:id="rId20"/>
      <w:headerReference w:type="first" r:id="rId2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D3" w:rsidRDefault="00965AD3">
      <w:pPr>
        <w:spacing w:after="0" w:line="240" w:lineRule="auto"/>
      </w:pPr>
      <w:r>
        <w:separator/>
      </w:r>
    </w:p>
  </w:endnote>
  <w:endnote w:type="continuationSeparator" w:id="0">
    <w:p w:rsidR="00965AD3" w:rsidRDefault="0096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HelveticaWorld-Regular">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B9" w:rsidRDefault="005748B9" w:rsidP="007E4D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B9" w:rsidRDefault="005748B9" w:rsidP="007E4D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D3" w:rsidRDefault="00965AD3">
      <w:pPr>
        <w:spacing w:after="0" w:line="240" w:lineRule="auto"/>
      </w:pPr>
      <w:r>
        <w:separator/>
      </w:r>
    </w:p>
  </w:footnote>
  <w:footnote w:type="continuationSeparator" w:id="0">
    <w:p w:rsidR="00965AD3" w:rsidRDefault="0096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314478"/>
      <w:docPartObj>
        <w:docPartGallery w:val="Page Numbers (Top of Page)"/>
        <w:docPartUnique/>
      </w:docPartObj>
    </w:sdtPr>
    <w:sdtEndPr>
      <w:rPr>
        <w:noProof/>
      </w:rPr>
    </w:sdtEndPr>
    <w:sdtContent>
      <w:p w:rsidR="00301F22" w:rsidRDefault="00301F22">
        <w:pPr>
          <w:pStyle w:val="Header"/>
          <w:jc w:val="center"/>
        </w:pPr>
        <w:r>
          <w:fldChar w:fldCharType="begin"/>
        </w:r>
        <w:r>
          <w:instrText xml:space="preserve"> PAGE   \* MERGEFORMAT </w:instrText>
        </w:r>
        <w:r>
          <w:fldChar w:fldCharType="separate"/>
        </w:r>
        <w:r w:rsidR="00853FA5">
          <w:rPr>
            <w:noProof/>
          </w:rPr>
          <w:t>4</w:t>
        </w:r>
        <w:r>
          <w:rPr>
            <w:noProof/>
          </w:rPr>
          <w:fldChar w:fldCharType="end"/>
        </w:r>
      </w:p>
    </w:sdtContent>
  </w:sdt>
  <w:p w:rsidR="00301F22" w:rsidRDefault="00301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76696"/>
      <w:docPartObj>
        <w:docPartGallery w:val="Page Numbers (Top of Page)"/>
        <w:docPartUnique/>
      </w:docPartObj>
    </w:sdtPr>
    <w:sdtEndPr>
      <w:rPr>
        <w:noProof/>
      </w:rPr>
    </w:sdtEndPr>
    <w:sdtContent>
      <w:p w:rsidR="00301F22" w:rsidRDefault="00301F22">
        <w:pPr>
          <w:pStyle w:val="Header"/>
          <w:jc w:val="center"/>
        </w:pPr>
        <w:r>
          <w:fldChar w:fldCharType="begin"/>
        </w:r>
        <w:r>
          <w:instrText xml:space="preserve"> PAGE   \* MERGEFORMAT </w:instrText>
        </w:r>
        <w:r>
          <w:fldChar w:fldCharType="separate"/>
        </w:r>
        <w:r w:rsidR="00853FA5">
          <w:rPr>
            <w:noProof/>
          </w:rPr>
          <w:t>5</w:t>
        </w:r>
        <w:r>
          <w:rPr>
            <w:noProof/>
          </w:rPr>
          <w:fldChar w:fldCharType="end"/>
        </w:r>
      </w:p>
    </w:sdtContent>
  </w:sdt>
  <w:p w:rsidR="00301F22" w:rsidRDefault="00301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694929"/>
      <w:docPartObj>
        <w:docPartGallery w:val="Page Numbers (Top of Page)"/>
        <w:docPartUnique/>
      </w:docPartObj>
    </w:sdtPr>
    <w:sdtEndPr>
      <w:rPr>
        <w:noProof/>
      </w:rPr>
    </w:sdtEndPr>
    <w:sdtContent>
      <w:p w:rsidR="00301F22" w:rsidRDefault="00301F22">
        <w:pPr>
          <w:pStyle w:val="Header"/>
          <w:jc w:val="center"/>
        </w:pPr>
        <w:r>
          <w:fldChar w:fldCharType="begin"/>
        </w:r>
        <w:r>
          <w:instrText xml:space="preserve"> PAGE   \* MERGEFORMAT </w:instrText>
        </w:r>
        <w:r>
          <w:fldChar w:fldCharType="separate"/>
        </w:r>
        <w:r w:rsidR="00853FA5">
          <w:rPr>
            <w:noProof/>
          </w:rPr>
          <w:t>2</w:t>
        </w:r>
        <w:r>
          <w:rPr>
            <w:noProof/>
          </w:rPr>
          <w:fldChar w:fldCharType="end"/>
        </w:r>
      </w:p>
    </w:sdtContent>
  </w:sdt>
  <w:p w:rsidR="00301F22" w:rsidRDefault="00301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55D3"/>
    <w:multiLevelType w:val="hybridMultilevel"/>
    <w:tmpl w:val="1D709184"/>
    <w:lvl w:ilvl="0" w:tplc="8668A3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CE4705D"/>
    <w:multiLevelType w:val="hybridMultilevel"/>
    <w:tmpl w:val="D77AE5B4"/>
    <w:lvl w:ilvl="0" w:tplc="3730737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E2"/>
    <w:rsid w:val="000026A9"/>
    <w:rsid w:val="00002947"/>
    <w:rsid w:val="00002B75"/>
    <w:rsid w:val="000032B9"/>
    <w:rsid w:val="00003E46"/>
    <w:rsid w:val="000071B7"/>
    <w:rsid w:val="00007CCD"/>
    <w:rsid w:val="00011B00"/>
    <w:rsid w:val="000128AE"/>
    <w:rsid w:val="00013330"/>
    <w:rsid w:val="00015522"/>
    <w:rsid w:val="0001728F"/>
    <w:rsid w:val="0002158E"/>
    <w:rsid w:val="00021BC6"/>
    <w:rsid w:val="000223A7"/>
    <w:rsid w:val="00023423"/>
    <w:rsid w:val="00024DF8"/>
    <w:rsid w:val="000276B5"/>
    <w:rsid w:val="000302FC"/>
    <w:rsid w:val="00030AF8"/>
    <w:rsid w:val="00032694"/>
    <w:rsid w:val="0003414F"/>
    <w:rsid w:val="0003497E"/>
    <w:rsid w:val="000349FE"/>
    <w:rsid w:val="00042A35"/>
    <w:rsid w:val="00043F50"/>
    <w:rsid w:val="000449E8"/>
    <w:rsid w:val="0004560B"/>
    <w:rsid w:val="0004706A"/>
    <w:rsid w:val="00047197"/>
    <w:rsid w:val="00050BF0"/>
    <w:rsid w:val="000522F9"/>
    <w:rsid w:val="00053B77"/>
    <w:rsid w:val="00056005"/>
    <w:rsid w:val="00060565"/>
    <w:rsid w:val="00061640"/>
    <w:rsid w:val="000631D9"/>
    <w:rsid w:val="000640DB"/>
    <w:rsid w:val="0006456D"/>
    <w:rsid w:val="000646E0"/>
    <w:rsid w:val="00067BD8"/>
    <w:rsid w:val="00067D25"/>
    <w:rsid w:val="00072979"/>
    <w:rsid w:val="00072B7E"/>
    <w:rsid w:val="00075491"/>
    <w:rsid w:val="00075BDC"/>
    <w:rsid w:val="00076DD9"/>
    <w:rsid w:val="00076DDD"/>
    <w:rsid w:val="00087AE0"/>
    <w:rsid w:val="00091806"/>
    <w:rsid w:val="000A0C9E"/>
    <w:rsid w:val="000A1D1A"/>
    <w:rsid w:val="000A220B"/>
    <w:rsid w:val="000A5BD9"/>
    <w:rsid w:val="000B06E7"/>
    <w:rsid w:val="000B1B18"/>
    <w:rsid w:val="000B1FBE"/>
    <w:rsid w:val="000B2F3E"/>
    <w:rsid w:val="000B41D2"/>
    <w:rsid w:val="000B49F3"/>
    <w:rsid w:val="000B568C"/>
    <w:rsid w:val="000B5BCE"/>
    <w:rsid w:val="000B6545"/>
    <w:rsid w:val="000B70CC"/>
    <w:rsid w:val="000C0C7C"/>
    <w:rsid w:val="000C1403"/>
    <w:rsid w:val="000C1BFD"/>
    <w:rsid w:val="000C2442"/>
    <w:rsid w:val="000C255E"/>
    <w:rsid w:val="000C3191"/>
    <w:rsid w:val="000C446C"/>
    <w:rsid w:val="000C5FFD"/>
    <w:rsid w:val="000D085A"/>
    <w:rsid w:val="000D481A"/>
    <w:rsid w:val="000D50C2"/>
    <w:rsid w:val="000D59C1"/>
    <w:rsid w:val="000D5B98"/>
    <w:rsid w:val="000D5CB7"/>
    <w:rsid w:val="000D6888"/>
    <w:rsid w:val="000D76B7"/>
    <w:rsid w:val="000E1A6C"/>
    <w:rsid w:val="000E1F5D"/>
    <w:rsid w:val="000E238C"/>
    <w:rsid w:val="000E3E24"/>
    <w:rsid w:val="000E52CB"/>
    <w:rsid w:val="000E5BD1"/>
    <w:rsid w:val="000E6106"/>
    <w:rsid w:val="000E6E8F"/>
    <w:rsid w:val="000F03FE"/>
    <w:rsid w:val="000F20F2"/>
    <w:rsid w:val="000F23C6"/>
    <w:rsid w:val="000F36F9"/>
    <w:rsid w:val="000F3B3D"/>
    <w:rsid w:val="000F50B8"/>
    <w:rsid w:val="000F526A"/>
    <w:rsid w:val="000F5BF3"/>
    <w:rsid w:val="000F5F2D"/>
    <w:rsid w:val="000F6E3F"/>
    <w:rsid w:val="000F77A2"/>
    <w:rsid w:val="000F7925"/>
    <w:rsid w:val="0010070A"/>
    <w:rsid w:val="00103BB1"/>
    <w:rsid w:val="001043F7"/>
    <w:rsid w:val="0010442B"/>
    <w:rsid w:val="001046CE"/>
    <w:rsid w:val="00106266"/>
    <w:rsid w:val="0010738E"/>
    <w:rsid w:val="00107DC6"/>
    <w:rsid w:val="0011005C"/>
    <w:rsid w:val="00110A4E"/>
    <w:rsid w:val="00115FD3"/>
    <w:rsid w:val="00116300"/>
    <w:rsid w:val="00121082"/>
    <w:rsid w:val="001255B8"/>
    <w:rsid w:val="00126477"/>
    <w:rsid w:val="00127B0E"/>
    <w:rsid w:val="001331B1"/>
    <w:rsid w:val="00134253"/>
    <w:rsid w:val="00135DBF"/>
    <w:rsid w:val="00141864"/>
    <w:rsid w:val="00141A3A"/>
    <w:rsid w:val="00144E71"/>
    <w:rsid w:val="00145A2F"/>
    <w:rsid w:val="00147B36"/>
    <w:rsid w:val="0015108D"/>
    <w:rsid w:val="00151562"/>
    <w:rsid w:val="0015168C"/>
    <w:rsid w:val="00153D02"/>
    <w:rsid w:val="0015456B"/>
    <w:rsid w:val="00155D5D"/>
    <w:rsid w:val="00156F51"/>
    <w:rsid w:val="00157D38"/>
    <w:rsid w:val="00157D8A"/>
    <w:rsid w:val="00160191"/>
    <w:rsid w:val="00162E27"/>
    <w:rsid w:val="001636ED"/>
    <w:rsid w:val="00165737"/>
    <w:rsid w:val="0016699B"/>
    <w:rsid w:val="00166C20"/>
    <w:rsid w:val="0017048A"/>
    <w:rsid w:val="001705C5"/>
    <w:rsid w:val="0017099A"/>
    <w:rsid w:val="001742DA"/>
    <w:rsid w:val="001749DA"/>
    <w:rsid w:val="00174CFD"/>
    <w:rsid w:val="00175744"/>
    <w:rsid w:val="00180CC7"/>
    <w:rsid w:val="00183A0D"/>
    <w:rsid w:val="00184C09"/>
    <w:rsid w:val="00186B8A"/>
    <w:rsid w:val="001877DE"/>
    <w:rsid w:val="001919C6"/>
    <w:rsid w:val="00192DB3"/>
    <w:rsid w:val="00194874"/>
    <w:rsid w:val="00197B68"/>
    <w:rsid w:val="00197E05"/>
    <w:rsid w:val="001A3057"/>
    <w:rsid w:val="001A3394"/>
    <w:rsid w:val="001A4DF4"/>
    <w:rsid w:val="001A50A0"/>
    <w:rsid w:val="001A7A15"/>
    <w:rsid w:val="001B0969"/>
    <w:rsid w:val="001B13B9"/>
    <w:rsid w:val="001B4A67"/>
    <w:rsid w:val="001B608D"/>
    <w:rsid w:val="001B6C25"/>
    <w:rsid w:val="001B6F48"/>
    <w:rsid w:val="001B7380"/>
    <w:rsid w:val="001C3B70"/>
    <w:rsid w:val="001C52B8"/>
    <w:rsid w:val="001D0ABC"/>
    <w:rsid w:val="001D2462"/>
    <w:rsid w:val="001D277A"/>
    <w:rsid w:val="001D44EB"/>
    <w:rsid w:val="001D4BE5"/>
    <w:rsid w:val="001E0C0F"/>
    <w:rsid w:val="001E116A"/>
    <w:rsid w:val="001E2026"/>
    <w:rsid w:val="001E2C48"/>
    <w:rsid w:val="001E319B"/>
    <w:rsid w:val="001E365A"/>
    <w:rsid w:val="001E6AFA"/>
    <w:rsid w:val="001E74E1"/>
    <w:rsid w:val="001E7D3C"/>
    <w:rsid w:val="001F19EC"/>
    <w:rsid w:val="001F1EBA"/>
    <w:rsid w:val="001F2EF2"/>
    <w:rsid w:val="001F5318"/>
    <w:rsid w:val="001F6DC8"/>
    <w:rsid w:val="001F7D19"/>
    <w:rsid w:val="00200094"/>
    <w:rsid w:val="00202018"/>
    <w:rsid w:val="002037FE"/>
    <w:rsid w:val="0020381F"/>
    <w:rsid w:val="00207F37"/>
    <w:rsid w:val="0021048C"/>
    <w:rsid w:val="00214ABA"/>
    <w:rsid w:val="00220D49"/>
    <w:rsid w:val="00221CFD"/>
    <w:rsid w:val="00222531"/>
    <w:rsid w:val="00223110"/>
    <w:rsid w:val="00227873"/>
    <w:rsid w:val="00231A54"/>
    <w:rsid w:val="00232029"/>
    <w:rsid w:val="002363C5"/>
    <w:rsid w:val="00241316"/>
    <w:rsid w:val="0024171A"/>
    <w:rsid w:val="002418CF"/>
    <w:rsid w:val="00241CF8"/>
    <w:rsid w:val="002449A9"/>
    <w:rsid w:val="00245959"/>
    <w:rsid w:val="00245AE0"/>
    <w:rsid w:val="00247945"/>
    <w:rsid w:val="00250D85"/>
    <w:rsid w:val="00256B4D"/>
    <w:rsid w:val="00257047"/>
    <w:rsid w:val="00257930"/>
    <w:rsid w:val="00257CAF"/>
    <w:rsid w:val="00265BB7"/>
    <w:rsid w:val="00266FE5"/>
    <w:rsid w:val="00270271"/>
    <w:rsid w:val="00272AC7"/>
    <w:rsid w:val="00273183"/>
    <w:rsid w:val="00273723"/>
    <w:rsid w:val="00274AC8"/>
    <w:rsid w:val="00276016"/>
    <w:rsid w:val="002777BD"/>
    <w:rsid w:val="00277CD5"/>
    <w:rsid w:val="00284C1D"/>
    <w:rsid w:val="00286254"/>
    <w:rsid w:val="002862D5"/>
    <w:rsid w:val="002911B5"/>
    <w:rsid w:val="0029191F"/>
    <w:rsid w:val="00292BBE"/>
    <w:rsid w:val="002949E5"/>
    <w:rsid w:val="00294EEE"/>
    <w:rsid w:val="0029588B"/>
    <w:rsid w:val="00297D62"/>
    <w:rsid w:val="002A1F6D"/>
    <w:rsid w:val="002A45C4"/>
    <w:rsid w:val="002A475B"/>
    <w:rsid w:val="002A6449"/>
    <w:rsid w:val="002A6731"/>
    <w:rsid w:val="002A6EEC"/>
    <w:rsid w:val="002A7133"/>
    <w:rsid w:val="002A729C"/>
    <w:rsid w:val="002A7B16"/>
    <w:rsid w:val="002B0102"/>
    <w:rsid w:val="002B0689"/>
    <w:rsid w:val="002B0AA0"/>
    <w:rsid w:val="002B201C"/>
    <w:rsid w:val="002C15FA"/>
    <w:rsid w:val="002C1CA2"/>
    <w:rsid w:val="002C2C06"/>
    <w:rsid w:val="002C3970"/>
    <w:rsid w:val="002C61EC"/>
    <w:rsid w:val="002D13A6"/>
    <w:rsid w:val="002D38C6"/>
    <w:rsid w:val="002D3E01"/>
    <w:rsid w:val="002D582C"/>
    <w:rsid w:val="002D6255"/>
    <w:rsid w:val="002D631C"/>
    <w:rsid w:val="002D6AF6"/>
    <w:rsid w:val="002E3067"/>
    <w:rsid w:val="002E6D84"/>
    <w:rsid w:val="002F1BB8"/>
    <w:rsid w:val="002F1CEC"/>
    <w:rsid w:val="002F2FC7"/>
    <w:rsid w:val="002F42FA"/>
    <w:rsid w:val="002F5289"/>
    <w:rsid w:val="00301F22"/>
    <w:rsid w:val="00303FA9"/>
    <w:rsid w:val="00304409"/>
    <w:rsid w:val="0030593D"/>
    <w:rsid w:val="003135FB"/>
    <w:rsid w:val="00313E27"/>
    <w:rsid w:val="0031532E"/>
    <w:rsid w:val="00315930"/>
    <w:rsid w:val="003172A4"/>
    <w:rsid w:val="00327C67"/>
    <w:rsid w:val="003318DE"/>
    <w:rsid w:val="00332154"/>
    <w:rsid w:val="00333687"/>
    <w:rsid w:val="0033739B"/>
    <w:rsid w:val="0034181B"/>
    <w:rsid w:val="00341CEF"/>
    <w:rsid w:val="00344906"/>
    <w:rsid w:val="00346107"/>
    <w:rsid w:val="0034626B"/>
    <w:rsid w:val="00355A4B"/>
    <w:rsid w:val="0035763A"/>
    <w:rsid w:val="00357852"/>
    <w:rsid w:val="00357C5A"/>
    <w:rsid w:val="00362107"/>
    <w:rsid w:val="00363ECE"/>
    <w:rsid w:val="003647CB"/>
    <w:rsid w:val="003653AD"/>
    <w:rsid w:val="003655B0"/>
    <w:rsid w:val="003659F5"/>
    <w:rsid w:val="00366168"/>
    <w:rsid w:val="003672F4"/>
    <w:rsid w:val="00370A37"/>
    <w:rsid w:val="00371F94"/>
    <w:rsid w:val="00377D77"/>
    <w:rsid w:val="003822BA"/>
    <w:rsid w:val="00385292"/>
    <w:rsid w:val="00386D4C"/>
    <w:rsid w:val="00386E92"/>
    <w:rsid w:val="003875AA"/>
    <w:rsid w:val="00391FF2"/>
    <w:rsid w:val="00392AEA"/>
    <w:rsid w:val="00392C7A"/>
    <w:rsid w:val="003931AE"/>
    <w:rsid w:val="00394E40"/>
    <w:rsid w:val="0039677C"/>
    <w:rsid w:val="0039695D"/>
    <w:rsid w:val="003A01FD"/>
    <w:rsid w:val="003A071C"/>
    <w:rsid w:val="003A1C76"/>
    <w:rsid w:val="003A2530"/>
    <w:rsid w:val="003A269D"/>
    <w:rsid w:val="003A466C"/>
    <w:rsid w:val="003A65F2"/>
    <w:rsid w:val="003A6941"/>
    <w:rsid w:val="003A7B3D"/>
    <w:rsid w:val="003A7FE6"/>
    <w:rsid w:val="003B3446"/>
    <w:rsid w:val="003B47FE"/>
    <w:rsid w:val="003B614A"/>
    <w:rsid w:val="003B63D7"/>
    <w:rsid w:val="003C22C8"/>
    <w:rsid w:val="003D0930"/>
    <w:rsid w:val="003D2B88"/>
    <w:rsid w:val="003D304C"/>
    <w:rsid w:val="003D4431"/>
    <w:rsid w:val="003D498E"/>
    <w:rsid w:val="003D4E91"/>
    <w:rsid w:val="003D6E6B"/>
    <w:rsid w:val="003E1B44"/>
    <w:rsid w:val="003E226D"/>
    <w:rsid w:val="003E2352"/>
    <w:rsid w:val="003E26E6"/>
    <w:rsid w:val="003E29DF"/>
    <w:rsid w:val="003E32C7"/>
    <w:rsid w:val="003E3546"/>
    <w:rsid w:val="003E4240"/>
    <w:rsid w:val="003E5114"/>
    <w:rsid w:val="003E5DDC"/>
    <w:rsid w:val="003E64D3"/>
    <w:rsid w:val="003E67EA"/>
    <w:rsid w:val="003F1308"/>
    <w:rsid w:val="003F3667"/>
    <w:rsid w:val="003F3DCE"/>
    <w:rsid w:val="003F486F"/>
    <w:rsid w:val="003F487F"/>
    <w:rsid w:val="003F6103"/>
    <w:rsid w:val="004018B7"/>
    <w:rsid w:val="00405AEC"/>
    <w:rsid w:val="00405BF3"/>
    <w:rsid w:val="00407F3C"/>
    <w:rsid w:val="004109F6"/>
    <w:rsid w:val="00412633"/>
    <w:rsid w:val="004142CD"/>
    <w:rsid w:val="00414A36"/>
    <w:rsid w:val="00420351"/>
    <w:rsid w:val="004217A2"/>
    <w:rsid w:val="00421824"/>
    <w:rsid w:val="00421FC8"/>
    <w:rsid w:val="00422038"/>
    <w:rsid w:val="00423545"/>
    <w:rsid w:val="00423591"/>
    <w:rsid w:val="0042384F"/>
    <w:rsid w:val="004244CC"/>
    <w:rsid w:val="00424F80"/>
    <w:rsid w:val="00425AE4"/>
    <w:rsid w:val="00425BF7"/>
    <w:rsid w:val="00426C89"/>
    <w:rsid w:val="0042713E"/>
    <w:rsid w:val="004272BB"/>
    <w:rsid w:val="0042754E"/>
    <w:rsid w:val="00430AD4"/>
    <w:rsid w:val="00431918"/>
    <w:rsid w:val="00432DD6"/>
    <w:rsid w:val="0043377B"/>
    <w:rsid w:val="004400C2"/>
    <w:rsid w:val="00441B3E"/>
    <w:rsid w:val="004427DE"/>
    <w:rsid w:val="0044289D"/>
    <w:rsid w:val="00444337"/>
    <w:rsid w:val="00444E5B"/>
    <w:rsid w:val="0045141F"/>
    <w:rsid w:val="00452D13"/>
    <w:rsid w:val="00453615"/>
    <w:rsid w:val="00454345"/>
    <w:rsid w:val="004550A5"/>
    <w:rsid w:val="00456547"/>
    <w:rsid w:val="004566BA"/>
    <w:rsid w:val="00457AC9"/>
    <w:rsid w:val="004616B7"/>
    <w:rsid w:val="004618E4"/>
    <w:rsid w:val="004640C0"/>
    <w:rsid w:val="004665AB"/>
    <w:rsid w:val="00466F58"/>
    <w:rsid w:val="004670B5"/>
    <w:rsid w:val="0047083F"/>
    <w:rsid w:val="00473B2B"/>
    <w:rsid w:val="004770B6"/>
    <w:rsid w:val="004817CD"/>
    <w:rsid w:val="004819A5"/>
    <w:rsid w:val="00482930"/>
    <w:rsid w:val="00487561"/>
    <w:rsid w:val="00490BEF"/>
    <w:rsid w:val="00491C22"/>
    <w:rsid w:val="0049234F"/>
    <w:rsid w:val="004929D3"/>
    <w:rsid w:val="00493E6A"/>
    <w:rsid w:val="004947FA"/>
    <w:rsid w:val="00496438"/>
    <w:rsid w:val="00497192"/>
    <w:rsid w:val="004A118F"/>
    <w:rsid w:val="004A208C"/>
    <w:rsid w:val="004A252A"/>
    <w:rsid w:val="004A2884"/>
    <w:rsid w:val="004A3396"/>
    <w:rsid w:val="004A3D8D"/>
    <w:rsid w:val="004A4A9B"/>
    <w:rsid w:val="004A5656"/>
    <w:rsid w:val="004A5DAD"/>
    <w:rsid w:val="004A6E4B"/>
    <w:rsid w:val="004B0535"/>
    <w:rsid w:val="004B0673"/>
    <w:rsid w:val="004B1B99"/>
    <w:rsid w:val="004B32E7"/>
    <w:rsid w:val="004B3469"/>
    <w:rsid w:val="004B3767"/>
    <w:rsid w:val="004B3DFC"/>
    <w:rsid w:val="004B4DDD"/>
    <w:rsid w:val="004B589C"/>
    <w:rsid w:val="004B68CA"/>
    <w:rsid w:val="004C21B3"/>
    <w:rsid w:val="004C4487"/>
    <w:rsid w:val="004C4F33"/>
    <w:rsid w:val="004D022C"/>
    <w:rsid w:val="004D13D0"/>
    <w:rsid w:val="004D2DCF"/>
    <w:rsid w:val="004D31B1"/>
    <w:rsid w:val="004D549A"/>
    <w:rsid w:val="004D5720"/>
    <w:rsid w:val="004D6A17"/>
    <w:rsid w:val="004F1288"/>
    <w:rsid w:val="004F1EF8"/>
    <w:rsid w:val="004F295A"/>
    <w:rsid w:val="004F41D0"/>
    <w:rsid w:val="004F6106"/>
    <w:rsid w:val="004F622A"/>
    <w:rsid w:val="00503762"/>
    <w:rsid w:val="00503AA6"/>
    <w:rsid w:val="00504B60"/>
    <w:rsid w:val="00505921"/>
    <w:rsid w:val="00505D19"/>
    <w:rsid w:val="00510A85"/>
    <w:rsid w:val="005128EE"/>
    <w:rsid w:val="00513310"/>
    <w:rsid w:val="00513AC2"/>
    <w:rsid w:val="00515DC5"/>
    <w:rsid w:val="00515E2B"/>
    <w:rsid w:val="005213CC"/>
    <w:rsid w:val="00521FAF"/>
    <w:rsid w:val="00522229"/>
    <w:rsid w:val="0052676B"/>
    <w:rsid w:val="0052755B"/>
    <w:rsid w:val="00527A59"/>
    <w:rsid w:val="005300BC"/>
    <w:rsid w:val="00530C6A"/>
    <w:rsid w:val="005318A8"/>
    <w:rsid w:val="00533E52"/>
    <w:rsid w:val="00534B55"/>
    <w:rsid w:val="00542AA5"/>
    <w:rsid w:val="005528C6"/>
    <w:rsid w:val="00555455"/>
    <w:rsid w:val="005617E2"/>
    <w:rsid w:val="0056376B"/>
    <w:rsid w:val="005642EA"/>
    <w:rsid w:val="00564B8E"/>
    <w:rsid w:val="00564EAE"/>
    <w:rsid w:val="005661E7"/>
    <w:rsid w:val="0057108D"/>
    <w:rsid w:val="0057216B"/>
    <w:rsid w:val="00572636"/>
    <w:rsid w:val="005748B9"/>
    <w:rsid w:val="00575C6D"/>
    <w:rsid w:val="005768A8"/>
    <w:rsid w:val="00583AFE"/>
    <w:rsid w:val="005851FB"/>
    <w:rsid w:val="005902F4"/>
    <w:rsid w:val="0059414A"/>
    <w:rsid w:val="00595031"/>
    <w:rsid w:val="00596140"/>
    <w:rsid w:val="00596AA1"/>
    <w:rsid w:val="00597E20"/>
    <w:rsid w:val="005A48EF"/>
    <w:rsid w:val="005A4B54"/>
    <w:rsid w:val="005B125E"/>
    <w:rsid w:val="005B5226"/>
    <w:rsid w:val="005B7711"/>
    <w:rsid w:val="005B7F9B"/>
    <w:rsid w:val="005C1195"/>
    <w:rsid w:val="005C3F04"/>
    <w:rsid w:val="005C58F6"/>
    <w:rsid w:val="005C77D6"/>
    <w:rsid w:val="005D124D"/>
    <w:rsid w:val="005D1A0C"/>
    <w:rsid w:val="005D2FF4"/>
    <w:rsid w:val="005D539E"/>
    <w:rsid w:val="005D53C2"/>
    <w:rsid w:val="005D5713"/>
    <w:rsid w:val="005D65BA"/>
    <w:rsid w:val="005D7174"/>
    <w:rsid w:val="005E0BD4"/>
    <w:rsid w:val="005E1E45"/>
    <w:rsid w:val="005E2406"/>
    <w:rsid w:val="005E3E33"/>
    <w:rsid w:val="005E53DE"/>
    <w:rsid w:val="005E54F3"/>
    <w:rsid w:val="005E6050"/>
    <w:rsid w:val="005E6366"/>
    <w:rsid w:val="005F16EE"/>
    <w:rsid w:val="005F1F24"/>
    <w:rsid w:val="005F27BD"/>
    <w:rsid w:val="005F354A"/>
    <w:rsid w:val="005F3D1C"/>
    <w:rsid w:val="005F440A"/>
    <w:rsid w:val="005F5E2E"/>
    <w:rsid w:val="005F73A8"/>
    <w:rsid w:val="005F79CC"/>
    <w:rsid w:val="005F7D5F"/>
    <w:rsid w:val="00600D7E"/>
    <w:rsid w:val="00601138"/>
    <w:rsid w:val="006017AF"/>
    <w:rsid w:val="0060201E"/>
    <w:rsid w:val="00602295"/>
    <w:rsid w:val="00602307"/>
    <w:rsid w:val="00604A67"/>
    <w:rsid w:val="00605CF6"/>
    <w:rsid w:val="00606D8A"/>
    <w:rsid w:val="00607C3F"/>
    <w:rsid w:val="006105C5"/>
    <w:rsid w:val="006106E1"/>
    <w:rsid w:val="00610ED2"/>
    <w:rsid w:val="00612364"/>
    <w:rsid w:val="006146EC"/>
    <w:rsid w:val="0061593C"/>
    <w:rsid w:val="00615DCD"/>
    <w:rsid w:val="00616ED5"/>
    <w:rsid w:val="00621FC7"/>
    <w:rsid w:val="00626499"/>
    <w:rsid w:val="006269F7"/>
    <w:rsid w:val="00631CDE"/>
    <w:rsid w:val="0063244D"/>
    <w:rsid w:val="00632A92"/>
    <w:rsid w:val="00634BB6"/>
    <w:rsid w:val="0063580B"/>
    <w:rsid w:val="006364C7"/>
    <w:rsid w:val="00636AFA"/>
    <w:rsid w:val="0064321E"/>
    <w:rsid w:val="0064332B"/>
    <w:rsid w:val="00652F06"/>
    <w:rsid w:val="00652FFE"/>
    <w:rsid w:val="0065494F"/>
    <w:rsid w:val="00654CB8"/>
    <w:rsid w:val="006552BC"/>
    <w:rsid w:val="00655320"/>
    <w:rsid w:val="006561AE"/>
    <w:rsid w:val="00656423"/>
    <w:rsid w:val="00661D58"/>
    <w:rsid w:val="00662015"/>
    <w:rsid w:val="00662A82"/>
    <w:rsid w:val="00662AC5"/>
    <w:rsid w:val="00671D04"/>
    <w:rsid w:val="0067256F"/>
    <w:rsid w:val="00672698"/>
    <w:rsid w:val="00672823"/>
    <w:rsid w:val="00672F54"/>
    <w:rsid w:val="00673C8E"/>
    <w:rsid w:val="00675D41"/>
    <w:rsid w:val="00676AB8"/>
    <w:rsid w:val="00682D78"/>
    <w:rsid w:val="00683623"/>
    <w:rsid w:val="006855BE"/>
    <w:rsid w:val="00685EA9"/>
    <w:rsid w:val="00696D70"/>
    <w:rsid w:val="006975A5"/>
    <w:rsid w:val="006A03B2"/>
    <w:rsid w:val="006A49FA"/>
    <w:rsid w:val="006A650D"/>
    <w:rsid w:val="006A6DEB"/>
    <w:rsid w:val="006A7761"/>
    <w:rsid w:val="006A7E51"/>
    <w:rsid w:val="006B1C65"/>
    <w:rsid w:val="006B4436"/>
    <w:rsid w:val="006B5841"/>
    <w:rsid w:val="006B6E49"/>
    <w:rsid w:val="006B7808"/>
    <w:rsid w:val="006B7A8B"/>
    <w:rsid w:val="006C086C"/>
    <w:rsid w:val="006C0B38"/>
    <w:rsid w:val="006C1365"/>
    <w:rsid w:val="006C2B31"/>
    <w:rsid w:val="006C3BB1"/>
    <w:rsid w:val="006C3FBF"/>
    <w:rsid w:val="006C465B"/>
    <w:rsid w:val="006C5411"/>
    <w:rsid w:val="006C665D"/>
    <w:rsid w:val="006C69EE"/>
    <w:rsid w:val="006C710A"/>
    <w:rsid w:val="006D15E6"/>
    <w:rsid w:val="006D359B"/>
    <w:rsid w:val="006D4F2B"/>
    <w:rsid w:val="006D5654"/>
    <w:rsid w:val="006D5F2F"/>
    <w:rsid w:val="006E0E1D"/>
    <w:rsid w:val="006E110D"/>
    <w:rsid w:val="006E11B1"/>
    <w:rsid w:val="006E22B9"/>
    <w:rsid w:val="006E239D"/>
    <w:rsid w:val="006E3245"/>
    <w:rsid w:val="006F1F55"/>
    <w:rsid w:val="006F5AA3"/>
    <w:rsid w:val="006F5B40"/>
    <w:rsid w:val="006F60F4"/>
    <w:rsid w:val="006F6331"/>
    <w:rsid w:val="006F6BBB"/>
    <w:rsid w:val="0070302B"/>
    <w:rsid w:val="0070307A"/>
    <w:rsid w:val="00704040"/>
    <w:rsid w:val="007048FC"/>
    <w:rsid w:val="00704F17"/>
    <w:rsid w:val="00705FDE"/>
    <w:rsid w:val="007077EB"/>
    <w:rsid w:val="00711CF2"/>
    <w:rsid w:val="00713558"/>
    <w:rsid w:val="00713B41"/>
    <w:rsid w:val="0071403F"/>
    <w:rsid w:val="0071462D"/>
    <w:rsid w:val="007152B3"/>
    <w:rsid w:val="00715326"/>
    <w:rsid w:val="00715B12"/>
    <w:rsid w:val="00716CF9"/>
    <w:rsid w:val="00717929"/>
    <w:rsid w:val="00717D1F"/>
    <w:rsid w:val="00721A5C"/>
    <w:rsid w:val="00722685"/>
    <w:rsid w:val="007272C3"/>
    <w:rsid w:val="00730352"/>
    <w:rsid w:val="00730869"/>
    <w:rsid w:val="00732985"/>
    <w:rsid w:val="00733139"/>
    <w:rsid w:val="0073410C"/>
    <w:rsid w:val="00734782"/>
    <w:rsid w:val="007359D4"/>
    <w:rsid w:val="00741756"/>
    <w:rsid w:val="00744AC8"/>
    <w:rsid w:val="00747827"/>
    <w:rsid w:val="007520F6"/>
    <w:rsid w:val="007528B5"/>
    <w:rsid w:val="00752F9A"/>
    <w:rsid w:val="00753B5A"/>
    <w:rsid w:val="00755A3F"/>
    <w:rsid w:val="00756615"/>
    <w:rsid w:val="00757FBD"/>
    <w:rsid w:val="00760A7D"/>
    <w:rsid w:val="00761BFD"/>
    <w:rsid w:val="00762D85"/>
    <w:rsid w:val="007636D8"/>
    <w:rsid w:val="00764FDB"/>
    <w:rsid w:val="00765086"/>
    <w:rsid w:val="007669E0"/>
    <w:rsid w:val="007709CF"/>
    <w:rsid w:val="00773CE3"/>
    <w:rsid w:val="0077732E"/>
    <w:rsid w:val="007778BC"/>
    <w:rsid w:val="00777962"/>
    <w:rsid w:val="00777A59"/>
    <w:rsid w:val="00780847"/>
    <w:rsid w:val="0078266D"/>
    <w:rsid w:val="00783905"/>
    <w:rsid w:val="0078524A"/>
    <w:rsid w:val="007853B2"/>
    <w:rsid w:val="00790036"/>
    <w:rsid w:val="007939CA"/>
    <w:rsid w:val="00793B9E"/>
    <w:rsid w:val="007940A3"/>
    <w:rsid w:val="00794739"/>
    <w:rsid w:val="00797878"/>
    <w:rsid w:val="00797A7E"/>
    <w:rsid w:val="007A0978"/>
    <w:rsid w:val="007A149A"/>
    <w:rsid w:val="007A3484"/>
    <w:rsid w:val="007A5051"/>
    <w:rsid w:val="007A5843"/>
    <w:rsid w:val="007B2004"/>
    <w:rsid w:val="007B230F"/>
    <w:rsid w:val="007B3829"/>
    <w:rsid w:val="007B3C13"/>
    <w:rsid w:val="007B4B1E"/>
    <w:rsid w:val="007B4CA8"/>
    <w:rsid w:val="007B5D37"/>
    <w:rsid w:val="007B60D8"/>
    <w:rsid w:val="007B7059"/>
    <w:rsid w:val="007C508D"/>
    <w:rsid w:val="007C5924"/>
    <w:rsid w:val="007C73EA"/>
    <w:rsid w:val="007C7D56"/>
    <w:rsid w:val="007D0030"/>
    <w:rsid w:val="007D382C"/>
    <w:rsid w:val="007D5957"/>
    <w:rsid w:val="007D5D19"/>
    <w:rsid w:val="007E057E"/>
    <w:rsid w:val="007E1EDA"/>
    <w:rsid w:val="007E21B7"/>
    <w:rsid w:val="007E26FE"/>
    <w:rsid w:val="007E274C"/>
    <w:rsid w:val="007E40BB"/>
    <w:rsid w:val="007E4D26"/>
    <w:rsid w:val="007E625B"/>
    <w:rsid w:val="007E7C70"/>
    <w:rsid w:val="007F0725"/>
    <w:rsid w:val="007F1440"/>
    <w:rsid w:val="007F1D5F"/>
    <w:rsid w:val="007F1DB6"/>
    <w:rsid w:val="007F3289"/>
    <w:rsid w:val="007F3A45"/>
    <w:rsid w:val="007F51F9"/>
    <w:rsid w:val="007F5B59"/>
    <w:rsid w:val="007F692C"/>
    <w:rsid w:val="007F6C5F"/>
    <w:rsid w:val="00801535"/>
    <w:rsid w:val="00801824"/>
    <w:rsid w:val="00803F96"/>
    <w:rsid w:val="00804527"/>
    <w:rsid w:val="008052AA"/>
    <w:rsid w:val="00807025"/>
    <w:rsid w:val="008079B2"/>
    <w:rsid w:val="00810DFB"/>
    <w:rsid w:val="00810FFB"/>
    <w:rsid w:val="00816AE8"/>
    <w:rsid w:val="00816CAE"/>
    <w:rsid w:val="008178AC"/>
    <w:rsid w:val="00823312"/>
    <w:rsid w:val="008246FB"/>
    <w:rsid w:val="008259E0"/>
    <w:rsid w:val="008312EE"/>
    <w:rsid w:val="008335E8"/>
    <w:rsid w:val="00834EF2"/>
    <w:rsid w:val="00835755"/>
    <w:rsid w:val="008358F0"/>
    <w:rsid w:val="008365B6"/>
    <w:rsid w:val="00837151"/>
    <w:rsid w:val="008372EF"/>
    <w:rsid w:val="008400EE"/>
    <w:rsid w:val="00842450"/>
    <w:rsid w:val="0084443E"/>
    <w:rsid w:val="00844783"/>
    <w:rsid w:val="00847E3B"/>
    <w:rsid w:val="00850F63"/>
    <w:rsid w:val="00851979"/>
    <w:rsid w:val="00853FA5"/>
    <w:rsid w:val="008568D6"/>
    <w:rsid w:val="00857A03"/>
    <w:rsid w:val="00860581"/>
    <w:rsid w:val="008619FB"/>
    <w:rsid w:val="00861D53"/>
    <w:rsid w:val="00862DBF"/>
    <w:rsid w:val="00864CF7"/>
    <w:rsid w:val="00865588"/>
    <w:rsid w:val="008663DD"/>
    <w:rsid w:val="00871957"/>
    <w:rsid w:val="00872AD1"/>
    <w:rsid w:val="00873A88"/>
    <w:rsid w:val="00873D94"/>
    <w:rsid w:val="00875667"/>
    <w:rsid w:val="00877064"/>
    <w:rsid w:val="008777CC"/>
    <w:rsid w:val="008846F0"/>
    <w:rsid w:val="00885478"/>
    <w:rsid w:val="0089015F"/>
    <w:rsid w:val="0089035C"/>
    <w:rsid w:val="00891902"/>
    <w:rsid w:val="00891C42"/>
    <w:rsid w:val="00891F57"/>
    <w:rsid w:val="00895732"/>
    <w:rsid w:val="00895D15"/>
    <w:rsid w:val="00896E04"/>
    <w:rsid w:val="008A0687"/>
    <w:rsid w:val="008A0C7B"/>
    <w:rsid w:val="008A104B"/>
    <w:rsid w:val="008A13F4"/>
    <w:rsid w:val="008A1666"/>
    <w:rsid w:val="008A1C1D"/>
    <w:rsid w:val="008A315A"/>
    <w:rsid w:val="008A7161"/>
    <w:rsid w:val="008A75CE"/>
    <w:rsid w:val="008B15FB"/>
    <w:rsid w:val="008B3657"/>
    <w:rsid w:val="008B388C"/>
    <w:rsid w:val="008B61A1"/>
    <w:rsid w:val="008C2D6E"/>
    <w:rsid w:val="008C3EB9"/>
    <w:rsid w:val="008D1292"/>
    <w:rsid w:val="008D17C7"/>
    <w:rsid w:val="008D2559"/>
    <w:rsid w:val="008D2A1F"/>
    <w:rsid w:val="008D36AA"/>
    <w:rsid w:val="008D457B"/>
    <w:rsid w:val="008D479C"/>
    <w:rsid w:val="008D4D01"/>
    <w:rsid w:val="008E1183"/>
    <w:rsid w:val="008E26B8"/>
    <w:rsid w:val="008E5ABD"/>
    <w:rsid w:val="008E7897"/>
    <w:rsid w:val="008F1A76"/>
    <w:rsid w:val="008F4D36"/>
    <w:rsid w:val="008F532D"/>
    <w:rsid w:val="008F5AB3"/>
    <w:rsid w:val="008F64F6"/>
    <w:rsid w:val="008F6F7E"/>
    <w:rsid w:val="00900721"/>
    <w:rsid w:val="00900EA5"/>
    <w:rsid w:val="00901FD1"/>
    <w:rsid w:val="00903338"/>
    <w:rsid w:val="00903426"/>
    <w:rsid w:val="00903560"/>
    <w:rsid w:val="00903809"/>
    <w:rsid w:val="009052C1"/>
    <w:rsid w:val="00905924"/>
    <w:rsid w:val="00907319"/>
    <w:rsid w:val="00913FF3"/>
    <w:rsid w:val="00915156"/>
    <w:rsid w:val="00915BC1"/>
    <w:rsid w:val="00917623"/>
    <w:rsid w:val="0091795B"/>
    <w:rsid w:val="009215E3"/>
    <w:rsid w:val="009222EC"/>
    <w:rsid w:val="0092614B"/>
    <w:rsid w:val="00926839"/>
    <w:rsid w:val="00927BD0"/>
    <w:rsid w:val="0093123A"/>
    <w:rsid w:val="00933A37"/>
    <w:rsid w:val="00934137"/>
    <w:rsid w:val="00934A62"/>
    <w:rsid w:val="00936937"/>
    <w:rsid w:val="00936B60"/>
    <w:rsid w:val="009373CD"/>
    <w:rsid w:val="00941D41"/>
    <w:rsid w:val="009437E7"/>
    <w:rsid w:val="00944801"/>
    <w:rsid w:val="009450FF"/>
    <w:rsid w:val="00947F1C"/>
    <w:rsid w:val="00950569"/>
    <w:rsid w:val="00953511"/>
    <w:rsid w:val="00953E66"/>
    <w:rsid w:val="009542F5"/>
    <w:rsid w:val="009552C8"/>
    <w:rsid w:val="00956107"/>
    <w:rsid w:val="009569F3"/>
    <w:rsid w:val="00957749"/>
    <w:rsid w:val="009579D7"/>
    <w:rsid w:val="00963D21"/>
    <w:rsid w:val="0096428A"/>
    <w:rsid w:val="00965AD3"/>
    <w:rsid w:val="00967C89"/>
    <w:rsid w:val="009771AA"/>
    <w:rsid w:val="00977F0E"/>
    <w:rsid w:val="0098035D"/>
    <w:rsid w:val="00981155"/>
    <w:rsid w:val="00985EEA"/>
    <w:rsid w:val="0098698C"/>
    <w:rsid w:val="00987118"/>
    <w:rsid w:val="00990A96"/>
    <w:rsid w:val="009912E0"/>
    <w:rsid w:val="009919D1"/>
    <w:rsid w:val="009924E3"/>
    <w:rsid w:val="00993C9A"/>
    <w:rsid w:val="009940A8"/>
    <w:rsid w:val="00995259"/>
    <w:rsid w:val="00995F99"/>
    <w:rsid w:val="00996B18"/>
    <w:rsid w:val="00996BE4"/>
    <w:rsid w:val="009A016F"/>
    <w:rsid w:val="009A139C"/>
    <w:rsid w:val="009A1750"/>
    <w:rsid w:val="009A26B7"/>
    <w:rsid w:val="009A3352"/>
    <w:rsid w:val="009A7BBB"/>
    <w:rsid w:val="009A7D21"/>
    <w:rsid w:val="009B1527"/>
    <w:rsid w:val="009B27E3"/>
    <w:rsid w:val="009B43ED"/>
    <w:rsid w:val="009B615A"/>
    <w:rsid w:val="009B7171"/>
    <w:rsid w:val="009C0176"/>
    <w:rsid w:val="009C01FD"/>
    <w:rsid w:val="009C08F0"/>
    <w:rsid w:val="009C1E34"/>
    <w:rsid w:val="009C33F4"/>
    <w:rsid w:val="009C476C"/>
    <w:rsid w:val="009C536E"/>
    <w:rsid w:val="009C53F3"/>
    <w:rsid w:val="009C66C6"/>
    <w:rsid w:val="009D1A01"/>
    <w:rsid w:val="009D1B7E"/>
    <w:rsid w:val="009D1E9C"/>
    <w:rsid w:val="009D4AFF"/>
    <w:rsid w:val="009D54D6"/>
    <w:rsid w:val="009D6727"/>
    <w:rsid w:val="009D6D33"/>
    <w:rsid w:val="009E3D5E"/>
    <w:rsid w:val="009E4E45"/>
    <w:rsid w:val="009E6842"/>
    <w:rsid w:val="009F04FB"/>
    <w:rsid w:val="009F3BBF"/>
    <w:rsid w:val="009F3D16"/>
    <w:rsid w:val="009F52C1"/>
    <w:rsid w:val="009F6CEF"/>
    <w:rsid w:val="009F75FA"/>
    <w:rsid w:val="00A012BA"/>
    <w:rsid w:val="00A02DB5"/>
    <w:rsid w:val="00A033FC"/>
    <w:rsid w:val="00A06894"/>
    <w:rsid w:val="00A06E7C"/>
    <w:rsid w:val="00A07F7F"/>
    <w:rsid w:val="00A106BC"/>
    <w:rsid w:val="00A11417"/>
    <w:rsid w:val="00A148AF"/>
    <w:rsid w:val="00A14930"/>
    <w:rsid w:val="00A172CC"/>
    <w:rsid w:val="00A17E92"/>
    <w:rsid w:val="00A20882"/>
    <w:rsid w:val="00A2162F"/>
    <w:rsid w:val="00A23C19"/>
    <w:rsid w:val="00A24A94"/>
    <w:rsid w:val="00A273D3"/>
    <w:rsid w:val="00A279C9"/>
    <w:rsid w:val="00A30005"/>
    <w:rsid w:val="00A3338C"/>
    <w:rsid w:val="00A33FA1"/>
    <w:rsid w:val="00A43BCD"/>
    <w:rsid w:val="00A4434A"/>
    <w:rsid w:val="00A46EF0"/>
    <w:rsid w:val="00A514B0"/>
    <w:rsid w:val="00A5274A"/>
    <w:rsid w:val="00A54648"/>
    <w:rsid w:val="00A5599F"/>
    <w:rsid w:val="00A55DF1"/>
    <w:rsid w:val="00A56B70"/>
    <w:rsid w:val="00A57B44"/>
    <w:rsid w:val="00A57BB0"/>
    <w:rsid w:val="00A60872"/>
    <w:rsid w:val="00A622BF"/>
    <w:rsid w:val="00A66BE4"/>
    <w:rsid w:val="00A66E2D"/>
    <w:rsid w:val="00A67D47"/>
    <w:rsid w:val="00A67FCC"/>
    <w:rsid w:val="00A703C9"/>
    <w:rsid w:val="00A70603"/>
    <w:rsid w:val="00A709CF"/>
    <w:rsid w:val="00A70A51"/>
    <w:rsid w:val="00A72E6F"/>
    <w:rsid w:val="00A74982"/>
    <w:rsid w:val="00A7584E"/>
    <w:rsid w:val="00A7694E"/>
    <w:rsid w:val="00A7791A"/>
    <w:rsid w:val="00A805E5"/>
    <w:rsid w:val="00A80B87"/>
    <w:rsid w:val="00A81823"/>
    <w:rsid w:val="00A8259C"/>
    <w:rsid w:val="00A84492"/>
    <w:rsid w:val="00A87923"/>
    <w:rsid w:val="00A879C9"/>
    <w:rsid w:val="00A912BE"/>
    <w:rsid w:val="00A92BA3"/>
    <w:rsid w:val="00A93A6E"/>
    <w:rsid w:val="00A93EAD"/>
    <w:rsid w:val="00A952E3"/>
    <w:rsid w:val="00AA02CC"/>
    <w:rsid w:val="00AA0BB0"/>
    <w:rsid w:val="00AA1BA5"/>
    <w:rsid w:val="00AA472E"/>
    <w:rsid w:val="00AA47C8"/>
    <w:rsid w:val="00AA487A"/>
    <w:rsid w:val="00AA6F87"/>
    <w:rsid w:val="00AA7479"/>
    <w:rsid w:val="00AA753E"/>
    <w:rsid w:val="00AB0AE0"/>
    <w:rsid w:val="00AB18E7"/>
    <w:rsid w:val="00AB42E3"/>
    <w:rsid w:val="00AB5238"/>
    <w:rsid w:val="00AB6125"/>
    <w:rsid w:val="00AB7BF3"/>
    <w:rsid w:val="00AC2CA9"/>
    <w:rsid w:val="00AC3868"/>
    <w:rsid w:val="00AC3918"/>
    <w:rsid w:val="00AC4C84"/>
    <w:rsid w:val="00AC56F3"/>
    <w:rsid w:val="00AD05A3"/>
    <w:rsid w:val="00AD1E17"/>
    <w:rsid w:val="00AE0E09"/>
    <w:rsid w:val="00AE1F52"/>
    <w:rsid w:val="00AE2515"/>
    <w:rsid w:val="00AE3679"/>
    <w:rsid w:val="00AE3D8D"/>
    <w:rsid w:val="00AE48FC"/>
    <w:rsid w:val="00AE511A"/>
    <w:rsid w:val="00AE69EA"/>
    <w:rsid w:val="00AF14BF"/>
    <w:rsid w:val="00AF38D0"/>
    <w:rsid w:val="00AF3E72"/>
    <w:rsid w:val="00AF3EC8"/>
    <w:rsid w:val="00B02D0D"/>
    <w:rsid w:val="00B058BB"/>
    <w:rsid w:val="00B05FCC"/>
    <w:rsid w:val="00B07293"/>
    <w:rsid w:val="00B07CE9"/>
    <w:rsid w:val="00B1051A"/>
    <w:rsid w:val="00B1095E"/>
    <w:rsid w:val="00B1225E"/>
    <w:rsid w:val="00B1357C"/>
    <w:rsid w:val="00B13FD0"/>
    <w:rsid w:val="00B14131"/>
    <w:rsid w:val="00B2081F"/>
    <w:rsid w:val="00B213C6"/>
    <w:rsid w:val="00B22470"/>
    <w:rsid w:val="00B226BB"/>
    <w:rsid w:val="00B22F57"/>
    <w:rsid w:val="00B27305"/>
    <w:rsid w:val="00B319D7"/>
    <w:rsid w:val="00B31ADE"/>
    <w:rsid w:val="00B343F7"/>
    <w:rsid w:val="00B34D50"/>
    <w:rsid w:val="00B354A4"/>
    <w:rsid w:val="00B35CC3"/>
    <w:rsid w:val="00B36184"/>
    <w:rsid w:val="00B369C1"/>
    <w:rsid w:val="00B36B22"/>
    <w:rsid w:val="00B40BB6"/>
    <w:rsid w:val="00B41D86"/>
    <w:rsid w:val="00B43643"/>
    <w:rsid w:val="00B452B8"/>
    <w:rsid w:val="00B462C0"/>
    <w:rsid w:val="00B464B5"/>
    <w:rsid w:val="00B5054C"/>
    <w:rsid w:val="00B51142"/>
    <w:rsid w:val="00B51D7A"/>
    <w:rsid w:val="00B52102"/>
    <w:rsid w:val="00B52C82"/>
    <w:rsid w:val="00B53D41"/>
    <w:rsid w:val="00B54EB2"/>
    <w:rsid w:val="00B562B3"/>
    <w:rsid w:val="00B57279"/>
    <w:rsid w:val="00B61BCD"/>
    <w:rsid w:val="00B6294C"/>
    <w:rsid w:val="00B62BA7"/>
    <w:rsid w:val="00B62C42"/>
    <w:rsid w:val="00B64042"/>
    <w:rsid w:val="00B659EE"/>
    <w:rsid w:val="00B65CD6"/>
    <w:rsid w:val="00B66174"/>
    <w:rsid w:val="00B662B0"/>
    <w:rsid w:val="00B67310"/>
    <w:rsid w:val="00B67B24"/>
    <w:rsid w:val="00B708B1"/>
    <w:rsid w:val="00B72886"/>
    <w:rsid w:val="00B73125"/>
    <w:rsid w:val="00B7372C"/>
    <w:rsid w:val="00B74B46"/>
    <w:rsid w:val="00B767C1"/>
    <w:rsid w:val="00B76A7D"/>
    <w:rsid w:val="00B77329"/>
    <w:rsid w:val="00B80A8B"/>
    <w:rsid w:val="00B81076"/>
    <w:rsid w:val="00B81EA0"/>
    <w:rsid w:val="00B870EE"/>
    <w:rsid w:val="00B87480"/>
    <w:rsid w:val="00B92C4D"/>
    <w:rsid w:val="00B9768D"/>
    <w:rsid w:val="00B97A82"/>
    <w:rsid w:val="00BA17B2"/>
    <w:rsid w:val="00BA7BD5"/>
    <w:rsid w:val="00BA7C66"/>
    <w:rsid w:val="00BA7D63"/>
    <w:rsid w:val="00BB0328"/>
    <w:rsid w:val="00BB1A97"/>
    <w:rsid w:val="00BB1DC6"/>
    <w:rsid w:val="00BB2755"/>
    <w:rsid w:val="00BB3D4B"/>
    <w:rsid w:val="00BB4BE4"/>
    <w:rsid w:val="00BB6520"/>
    <w:rsid w:val="00BB744C"/>
    <w:rsid w:val="00BB788B"/>
    <w:rsid w:val="00BC1F54"/>
    <w:rsid w:val="00BC42A2"/>
    <w:rsid w:val="00BC4C87"/>
    <w:rsid w:val="00BC5AA8"/>
    <w:rsid w:val="00BC7A0D"/>
    <w:rsid w:val="00BD00B7"/>
    <w:rsid w:val="00BD0875"/>
    <w:rsid w:val="00BD1734"/>
    <w:rsid w:val="00BD1E60"/>
    <w:rsid w:val="00BD6AAA"/>
    <w:rsid w:val="00BD6BBE"/>
    <w:rsid w:val="00BD7FA9"/>
    <w:rsid w:val="00BE1E7A"/>
    <w:rsid w:val="00BE5CE0"/>
    <w:rsid w:val="00BF06E4"/>
    <w:rsid w:val="00BF0DD6"/>
    <w:rsid w:val="00BF1AFB"/>
    <w:rsid w:val="00BF214D"/>
    <w:rsid w:val="00BF3AF0"/>
    <w:rsid w:val="00BF3ED2"/>
    <w:rsid w:val="00BF560E"/>
    <w:rsid w:val="00BF6F4E"/>
    <w:rsid w:val="00C017E1"/>
    <w:rsid w:val="00C01AD9"/>
    <w:rsid w:val="00C01DF6"/>
    <w:rsid w:val="00C024F4"/>
    <w:rsid w:val="00C04757"/>
    <w:rsid w:val="00C0604F"/>
    <w:rsid w:val="00C0620E"/>
    <w:rsid w:val="00C067C3"/>
    <w:rsid w:val="00C15354"/>
    <w:rsid w:val="00C17A15"/>
    <w:rsid w:val="00C20743"/>
    <w:rsid w:val="00C21ED2"/>
    <w:rsid w:val="00C2667D"/>
    <w:rsid w:val="00C30A27"/>
    <w:rsid w:val="00C32E1F"/>
    <w:rsid w:val="00C32FDA"/>
    <w:rsid w:val="00C345D2"/>
    <w:rsid w:val="00C353A4"/>
    <w:rsid w:val="00C3688F"/>
    <w:rsid w:val="00C41F37"/>
    <w:rsid w:val="00C456C6"/>
    <w:rsid w:val="00C46868"/>
    <w:rsid w:val="00C548C3"/>
    <w:rsid w:val="00C55C6A"/>
    <w:rsid w:val="00C60160"/>
    <w:rsid w:val="00C623E6"/>
    <w:rsid w:val="00C6277C"/>
    <w:rsid w:val="00C643C1"/>
    <w:rsid w:val="00C6539F"/>
    <w:rsid w:val="00C664E2"/>
    <w:rsid w:val="00C67711"/>
    <w:rsid w:val="00C70539"/>
    <w:rsid w:val="00C731E2"/>
    <w:rsid w:val="00C805A8"/>
    <w:rsid w:val="00C82C7A"/>
    <w:rsid w:val="00C84628"/>
    <w:rsid w:val="00C86647"/>
    <w:rsid w:val="00C879FA"/>
    <w:rsid w:val="00C87DDF"/>
    <w:rsid w:val="00C90093"/>
    <w:rsid w:val="00C9168B"/>
    <w:rsid w:val="00C91C13"/>
    <w:rsid w:val="00C92267"/>
    <w:rsid w:val="00C932A5"/>
    <w:rsid w:val="00C9512D"/>
    <w:rsid w:val="00C955FE"/>
    <w:rsid w:val="00C976F2"/>
    <w:rsid w:val="00CA09CC"/>
    <w:rsid w:val="00CA1486"/>
    <w:rsid w:val="00CA29DB"/>
    <w:rsid w:val="00CA3059"/>
    <w:rsid w:val="00CA4ECD"/>
    <w:rsid w:val="00CA54A6"/>
    <w:rsid w:val="00CB101D"/>
    <w:rsid w:val="00CB16A3"/>
    <w:rsid w:val="00CB1A31"/>
    <w:rsid w:val="00CB4755"/>
    <w:rsid w:val="00CB4966"/>
    <w:rsid w:val="00CB4D92"/>
    <w:rsid w:val="00CB5D8A"/>
    <w:rsid w:val="00CB6039"/>
    <w:rsid w:val="00CB6CB1"/>
    <w:rsid w:val="00CB7C5B"/>
    <w:rsid w:val="00CC0EE2"/>
    <w:rsid w:val="00CC316C"/>
    <w:rsid w:val="00CC398A"/>
    <w:rsid w:val="00CC5B3D"/>
    <w:rsid w:val="00CC7151"/>
    <w:rsid w:val="00CD006F"/>
    <w:rsid w:val="00CD0414"/>
    <w:rsid w:val="00CD0927"/>
    <w:rsid w:val="00CD14D4"/>
    <w:rsid w:val="00CD1ABE"/>
    <w:rsid w:val="00CD1CBB"/>
    <w:rsid w:val="00CD265A"/>
    <w:rsid w:val="00CD3B4A"/>
    <w:rsid w:val="00CD3CDA"/>
    <w:rsid w:val="00CD50CB"/>
    <w:rsid w:val="00CD5414"/>
    <w:rsid w:val="00CD6A86"/>
    <w:rsid w:val="00CD6DF4"/>
    <w:rsid w:val="00CD7178"/>
    <w:rsid w:val="00CD73B9"/>
    <w:rsid w:val="00CE153E"/>
    <w:rsid w:val="00CE1B00"/>
    <w:rsid w:val="00CE21E3"/>
    <w:rsid w:val="00CE2A24"/>
    <w:rsid w:val="00CE5891"/>
    <w:rsid w:val="00CE6984"/>
    <w:rsid w:val="00CE7371"/>
    <w:rsid w:val="00CE7951"/>
    <w:rsid w:val="00CF0119"/>
    <w:rsid w:val="00CF0411"/>
    <w:rsid w:val="00CF1B27"/>
    <w:rsid w:val="00CF2ECE"/>
    <w:rsid w:val="00CF5059"/>
    <w:rsid w:val="00CF59A1"/>
    <w:rsid w:val="00CF6371"/>
    <w:rsid w:val="00D018DA"/>
    <w:rsid w:val="00D0287D"/>
    <w:rsid w:val="00D02FF6"/>
    <w:rsid w:val="00D07CB6"/>
    <w:rsid w:val="00D10CD9"/>
    <w:rsid w:val="00D11A41"/>
    <w:rsid w:val="00D13988"/>
    <w:rsid w:val="00D1643F"/>
    <w:rsid w:val="00D16950"/>
    <w:rsid w:val="00D20003"/>
    <w:rsid w:val="00D20326"/>
    <w:rsid w:val="00D20EC8"/>
    <w:rsid w:val="00D21A72"/>
    <w:rsid w:val="00D225BD"/>
    <w:rsid w:val="00D23AED"/>
    <w:rsid w:val="00D2407D"/>
    <w:rsid w:val="00D3075F"/>
    <w:rsid w:val="00D30C05"/>
    <w:rsid w:val="00D311F1"/>
    <w:rsid w:val="00D312CC"/>
    <w:rsid w:val="00D31CC2"/>
    <w:rsid w:val="00D3393A"/>
    <w:rsid w:val="00D34CF1"/>
    <w:rsid w:val="00D37D8F"/>
    <w:rsid w:val="00D40FAB"/>
    <w:rsid w:val="00D411CE"/>
    <w:rsid w:val="00D439F0"/>
    <w:rsid w:val="00D456B0"/>
    <w:rsid w:val="00D471FF"/>
    <w:rsid w:val="00D50677"/>
    <w:rsid w:val="00D5277F"/>
    <w:rsid w:val="00D52A80"/>
    <w:rsid w:val="00D55B2B"/>
    <w:rsid w:val="00D56D3D"/>
    <w:rsid w:val="00D5748B"/>
    <w:rsid w:val="00D60C76"/>
    <w:rsid w:val="00D63ED6"/>
    <w:rsid w:val="00D652DD"/>
    <w:rsid w:val="00D665FE"/>
    <w:rsid w:val="00D7149E"/>
    <w:rsid w:val="00D720CF"/>
    <w:rsid w:val="00D721C5"/>
    <w:rsid w:val="00D74129"/>
    <w:rsid w:val="00D7659A"/>
    <w:rsid w:val="00D76B91"/>
    <w:rsid w:val="00D8323F"/>
    <w:rsid w:val="00D84F00"/>
    <w:rsid w:val="00D87481"/>
    <w:rsid w:val="00D940BF"/>
    <w:rsid w:val="00D942F4"/>
    <w:rsid w:val="00D94494"/>
    <w:rsid w:val="00D95168"/>
    <w:rsid w:val="00D95805"/>
    <w:rsid w:val="00D9681B"/>
    <w:rsid w:val="00DA0329"/>
    <w:rsid w:val="00DA125B"/>
    <w:rsid w:val="00DA14A8"/>
    <w:rsid w:val="00DA3FCA"/>
    <w:rsid w:val="00DA5405"/>
    <w:rsid w:val="00DA560D"/>
    <w:rsid w:val="00DB134B"/>
    <w:rsid w:val="00DB1809"/>
    <w:rsid w:val="00DB2AA2"/>
    <w:rsid w:val="00DB4B38"/>
    <w:rsid w:val="00DB6D25"/>
    <w:rsid w:val="00DC159E"/>
    <w:rsid w:val="00DC33D1"/>
    <w:rsid w:val="00DC4610"/>
    <w:rsid w:val="00DC4771"/>
    <w:rsid w:val="00DC4F47"/>
    <w:rsid w:val="00DC74C1"/>
    <w:rsid w:val="00DD00CB"/>
    <w:rsid w:val="00DD16D7"/>
    <w:rsid w:val="00DD1E2B"/>
    <w:rsid w:val="00DD2B2A"/>
    <w:rsid w:val="00DD4E93"/>
    <w:rsid w:val="00DD6771"/>
    <w:rsid w:val="00DD7438"/>
    <w:rsid w:val="00DE02B1"/>
    <w:rsid w:val="00DE080F"/>
    <w:rsid w:val="00DE179D"/>
    <w:rsid w:val="00DE325C"/>
    <w:rsid w:val="00DE739A"/>
    <w:rsid w:val="00DF0726"/>
    <w:rsid w:val="00DF13E1"/>
    <w:rsid w:val="00DF13E7"/>
    <w:rsid w:val="00DF249C"/>
    <w:rsid w:val="00DF3801"/>
    <w:rsid w:val="00DF4EDE"/>
    <w:rsid w:val="00DF4F12"/>
    <w:rsid w:val="00DF5479"/>
    <w:rsid w:val="00DF5AB9"/>
    <w:rsid w:val="00E041C2"/>
    <w:rsid w:val="00E055E4"/>
    <w:rsid w:val="00E05D1A"/>
    <w:rsid w:val="00E109E1"/>
    <w:rsid w:val="00E11468"/>
    <w:rsid w:val="00E11F09"/>
    <w:rsid w:val="00E12208"/>
    <w:rsid w:val="00E1596A"/>
    <w:rsid w:val="00E210D6"/>
    <w:rsid w:val="00E225D6"/>
    <w:rsid w:val="00E235F3"/>
    <w:rsid w:val="00E319DA"/>
    <w:rsid w:val="00E31CE6"/>
    <w:rsid w:val="00E34B74"/>
    <w:rsid w:val="00E37D8D"/>
    <w:rsid w:val="00E4056C"/>
    <w:rsid w:val="00E407F7"/>
    <w:rsid w:val="00E410BF"/>
    <w:rsid w:val="00E436FA"/>
    <w:rsid w:val="00E43EAC"/>
    <w:rsid w:val="00E449A0"/>
    <w:rsid w:val="00E46133"/>
    <w:rsid w:val="00E46E81"/>
    <w:rsid w:val="00E4729F"/>
    <w:rsid w:val="00E47DCF"/>
    <w:rsid w:val="00E513A7"/>
    <w:rsid w:val="00E51EF6"/>
    <w:rsid w:val="00E522BE"/>
    <w:rsid w:val="00E5373E"/>
    <w:rsid w:val="00E57BBB"/>
    <w:rsid w:val="00E62165"/>
    <w:rsid w:val="00E64E46"/>
    <w:rsid w:val="00E65D73"/>
    <w:rsid w:val="00E66D99"/>
    <w:rsid w:val="00E729A8"/>
    <w:rsid w:val="00E74EB4"/>
    <w:rsid w:val="00E762D7"/>
    <w:rsid w:val="00E76B25"/>
    <w:rsid w:val="00E810A1"/>
    <w:rsid w:val="00E81424"/>
    <w:rsid w:val="00E81D20"/>
    <w:rsid w:val="00E83134"/>
    <w:rsid w:val="00E8377A"/>
    <w:rsid w:val="00E83FA7"/>
    <w:rsid w:val="00E856E0"/>
    <w:rsid w:val="00E860D4"/>
    <w:rsid w:val="00E86F5B"/>
    <w:rsid w:val="00E90AE9"/>
    <w:rsid w:val="00E91B0D"/>
    <w:rsid w:val="00E91D2C"/>
    <w:rsid w:val="00E925AB"/>
    <w:rsid w:val="00E9279A"/>
    <w:rsid w:val="00E93530"/>
    <w:rsid w:val="00E943EF"/>
    <w:rsid w:val="00E94A79"/>
    <w:rsid w:val="00E96771"/>
    <w:rsid w:val="00E9689F"/>
    <w:rsid w:val="00E9733D"/>
    <w:rsid w:val="00E9777E"/>
    <w:rsid w:val="00EA5F1C"/>
    <w:rsid w:val="00EA6856"/>
    <w:rsid w:val="00EB0537"/>
    <w:rsid w:val="00EB0663"/>
    <w:rsid w:val="00EB08BA"/>
    <w:rsid w:val="00EB4A78"/>
    <w:rsid w:val="00EB6589"/>
    <w:rsid w:val="00EC0DBA"/>
    <w:rsid w:val="00EC20CD"/>
    <w:rsid w:val="00EC2C85"/>
    <w:rsid w:val="00EC3EB8"/>
    <w:rsid w:val="00EC3F50"/>
    <w:rsid w:val="00EC44C3"/>
    <w:rsid w:val="00EC5335"/>
    <w:rsid w:val="00EC662A"/>
    <w:rsid w:val="00EC7989"/>
    <w:rsid w:val="00ED0035"/>
    <w:rsid w:val="00ED0741"/>
    <w:rsid w:val="00ED206E"/>
    <w:rsid w:val="00ED458D"/>
    <w:rsid w:val="00ED5241"/>
    <w:rsid w:val="00ED558B"/>
    <w:rsid w:val="00ED7F9B"/>
    <w:rsid w:val="00EE2FD2"/>
    <w:rsid w:val="00EE3952"/>
    <w:rsid w:val="00EE5F66"/>
    <w:rsid w:val="00EE6072"/>
    <w:rsid w:val="00EF1C25"/>
    <w:rsid w:val="00EF1C68"/>
    <w:rsid w:val="00EF248B"/>
    <w:rsid w:val="00EF440C"/>
    <w:rsid w:val="00EF4BCF"/>
    <w:rsid w:val="00EF4D30"/>
    <w:rsid w:val="00EF6A7A"/>
    <w:rsid w:val="00F008C4"/>
    <w:rsid w:val="00F010B9"/>
    <w:rsid w:val="00F01FD7"/>
    <w:rsid w:val="00F033AD"/>
    <w:rsid w:val="00F037D6"/>
    <w:rsid w:val="00F04289"/>
    <w:rsid w:val="00F07A5F"/>
    <w:rsid w:val="00F107E3"/>
    <w:rsid w:val="00F11BA3"/>
    <w:rsid w:val="00F12047"/>
    <w:rsid w:val="00F13B09"/>
    <w:rsid w:val="00F141D9"/>
    <w:rsid w:val="00F144E3"/>
    <w:rsid w:val="00F14C9F"/>
    <w:rsid w:val="00F151ED"/>
    <w:rsid w:val="00F15464"/>
    <w:rsid w:val="00F15C16"/>
    <w:rsid w:val="00F15C25"/>
    <w:rsid w:val="00F20610"/>
    <w:rsid w:val="00F20D61"/>
    <w:rsid w:val="00F21DC8"/>
    <w:rsid w:val="00F24769"/>
    <w:rsid w:val="00F27C14"/>
    <w:rsid w:val="00F27CEB"/>
    <w:rsid w:val="00F30775"/>
    <w:rsid w:val="00F32BB0"/>
    <w:rsid w:val="00F36328"/>
    <w:rsid w:val="00F36D5F"/>
    <w:rsid w:val="00F37107"/>
    <w:rsid w:val="00F37FA2"/>
    <w:rsid w:val="00F40181"/>
    <w:rsid w:val="00F4042E"/>
    <w:rsid w:val="00F40789"/>
    <w:rsid w:val="00F40940"/>
    <w:rsid w:val="00F421AC"/>
    <w:rsid w:val="00F425CF"/>
    <w:rsid w:val="00F43478"/>
    <w:rsid w:val="00F46DC8"/>
    <w:rsid w:val="00F52EA2"/>
    <w:rsid w:val="00F53511"/>
    <w:rsid w:val="00F53D8F"/>
    <w:rsid w:val="00F54AAB"/>
    <w:rsid w:val="00F55073"/>
    <w:rsid w:val="00F5628C"/>
    <w:rsid w:val="00F56E65"/>
    <w:rsid w:val="00F61B8E"/>
    <w:rsid w:val="00F63D10"/>
    <w:rsid w:val="00F64022"/>
    <w:rsid w:val="00F64D3D"/>
    <w:rsid w:val="00F663C5"/>
    <w:rsid w:val="00F719A9"/>
    <w:rsid w:val="00F7202D"/>
    <w:rsid w:val="00F7344F"/>
    <w:rsid w:val="00F743AC"/>
    <w:rsid w:val="00F7524A"/>
    <w:rsid w:val="00F81C91"/>
    <w:rsid w:val="00F87F04"/>
    <w:rsid w:val="00F96658"/>
    <w:rsid w:val="00FA330E"/>
    <w:rsid w:val="00FA4178"/>
    <w:rsid w:val="00FA50CC"/>
    <w:rsid w:val="00FA7D7C"/>
    <w:rsid w:val="00FB022F"/>
    <w:rsid w:val="00FB1A77"/>
    <w:rsid w:val="00FB5542"/>
    <w:rsid w:val="00FB571E"/>
    <w:rsid w:val="00FB5A5C"/>
    <w:rsid w:val="00FC0275"/>
    <w:rsid w:val="00FC23AA"/>
    <w:rsid w:val="00FC5530"/>
    <w:rsid w:val="00FC570A"/>
    <w:rsid w:val="00FC69E8"/>
    <w:rsid w:val="00FD24E9"/>
    <w:rsid w:val="00FD2B39"/>
    <w:rsid w:val="00FD3BFD"/>
    <w:rsid w:val="00FD431D"/>
    <w:rsid w:val="00FD4FC0"/>
    <w:rsid w:val="00FD5F13"/>
    <w:rsid w:val="00FD694E"/>
    <w:rsid w:val="00FD6E69"/>
    <w:rsid w:val="00FE0074"/>
    <w:rsid w:val="00FE2DC6"/>
    <w:rsid w:val="00FE30F5"/>
    <w:rsid w:val="00FE407A"/>
    <w:rsid w:val="00FE7959"/>
    <w:rsid w:val="00FE7E76"/>
    <w:rsid w:val="00FF069E"/>
    <w:rsid w:val="00FF2FEF"/>
    <w:rsid w:val="00FF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kern w:val="28"/>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64E2"/>
    <w:pPr>
      <w:tabs>
        <w:tab w:val="center" w:pos="4320"/>
        <w:tab w:val="right" w:pos="8640"/>
      </w:tabs>
      <w:spacing w:after="0" w:line="240" w:lineRule="auto"/>
    </w:pPr>
    <w:rPr>
      <w:rFonts w:eastAsia="Times New Roman"/>
      <w:kern w:val="0"/>
      <w:sz w:val="24"/>
      <w:szCs w:val="24"/>
    </w:rPr>
  </w:style>
  <w:style w:type="character" w:customStyle="1" w:styleId="FooterChar">
    <w:name w:val="Footer Char"/>
    <w:link w:val="Footer"/>
    <w:uiPriority w:val="99"/>
    <w:rsid w:val="00C664E2"/>
    <w:rPr>
      <w:rFonts w:eastAsia="Times New Roman"/>
      <w:sz w:val="24"/>
      <w:szCs w:val="24"/>
    </w:rPr>
  </w:style>
  <w:style w:type="character" w:styleId="PageNumber">
    <w:name w:val="page number"/>
    <w:rsid w:val="00C664E2"/>
  </w:style>
  <w:style w:type="table" w:styleId="TableGrid">
    <w:name w:val="Table Grid"/>
    <w:basedOn w:val="TableNormal"/>
    <w:rsid w:val="00BB65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C69EE"/>
    <w:rPr>
      <w:color w:val="0000FF"/>
      <w:u w:val="single"/>
    </w:rPr>
  </w:style>
  <w:style w:type="paragraph" w:styleId="BalloonText">
    <w:name w:val="Balloon Text"/>
    <w:basedOn w:val="Normal"/>
    <w:link w:val="BalloonTextChar"/>
    <w:uiPriority w:val="99"/>
    <w:semiHidden/>
    <w:unhideWhenUsed/>
    <w:rsid w:val="007B23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0F"/>
    <w:rPr>
      <w:rFonts w:ascii="Tahoma" w:hAnsi="Tahoma" w:cs="Tahoma"/>
      <w:kern w:val="28"/>
      <w:sz w:val="16"/>
      <w:szCs w:val="16"/>
    </w:rPr>
  </w:style>
  <w:style w:type="paragraph" w:styleId="Header">
    <w:name w:val="header"/>
    <w:basedOn w:val="Normal"/>
    <w:link w:val="HeaderChar"/>
    <w:uiPriority w:val="99"/>
    <w:unhideWhenUsed/>
    <w:rsid w:val="00DB2AA2"/>
    <w:pPr>
      <w:tabs>
        <w:tab w:val="center" w:pos="4680"/>
        <w:tab w:val="right" w:pos="9360"/>
      </w:tabs>
    </w:pPr>
  </w:style>
  <w:style w:type="character" w:customStyle="1" w:styleId="HeaderChar">
    <w:name w:val="Header Char"/>
    <w:link w:val="Header"/>
    <w:uiPriority w:val="99"/>
    <w:rsid w:val="00DB2AA2"/>
    <w:rPr>
      <w:kern w:val="28"/>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kern w:val="28"/>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64E2"/>
    <w:pPr>
      <w:tabs>
        <w:tab w:val="center" w:pos="4320"/>
        <w:tab w:val="right" w:pos="8640"/>
      </w:tabs>
      <w:spacing w:after="0" w:line="240" w:lineRule="auto"/>
    </w:pPr>
    <w:rPr>
      <w:rFonts w:eastAsia="Times New Roman"/>
      <w:kern w:val="0"/>
      <w:sz w:val="24"/>
      <w:szCs w:val="24"/>
    </w:rPr>
  </w:style>
  <w:style w:type="character" w:customStyle="1" w:styleId="FooterChar">
    <w:name w:val="Footer Char"/>
    <w:link w:val="Footer"/>
    <w:uiPriority w:val="99"/>
    <w:rsid w:val="00C664E2"/>
    <w:rPr>
      <w:rFonts w:eastAsia="Times New Roman"/>
      <w:sz w:val="24"/>
      <w:szCs w:val="24"/>
    </w:rPr>
  </w:style>
  <w:style w:type="character" w:styleId="PageNumber">
    <w:name w:val="page number"/>
    <w:rsid w:val="00C664E2"/>
  </w:style>
  <w:style w:type="table" w:styleId="TableGrid">
    <w:name w:val="Table Grid"/>
    <w:basedOn w:val="TableNormal"/>
    <w:rsid w:val="00BB65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C69EE"/>
    <w:rPr>
      <w:color w:val="0000FF"/>
      <w:u w:val="single"/>
    </w:rPr>
  </w:style>
  <w:style w:type="paragraph" w:styleId="BalloonText">
    <w:name w:val="Balloon Text"/>
    <w:basedOn w:val="Normal"/>
    <w:link w:val="BalloonTextChar"/>
    <w:uiPriority w:val="99"/>
    <w:semiHidden/>
    <w:unhideWhenUsed/>
    <w:rsid w:val="007B23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0F"/>
    <w:rPr>
      <w:rFonts w:ascii="Tahoma" w:hAnsi="Tahoma" w:cs="Tahoma"/>
      <w:kern w:val="28"/>
      <w:sz w:val="16"/>
      <w:szCs w:val="16"/>
    </w:rPr>
  </w:style>
  <w:style w:type="paragraph" w:styleId="Header">
    <w:name w:val="header"/>
    <w:basedOn w:val="Normal"/>
    <w:link w:val="HeaderChar"/>
    <w:uiPriority w:val="99"/>
    <w:unhideWhenUsed/>
    <w:rsid w:val="00DB2AA2"/>
    <w:pPr>
      <w:tabs>
        <w:tab w:val="center" w:pos="4680"/>
        <w:tab w:val="right" w:pos="9360"/>
      </w:tabs>
    </w:pPr>
  </w:style>
  <w:style w:type="character" w:customStyle="1" w:styleId="HeaderChar">
    <w:name w:val="Header Char"/>
    <w:link w:val="Header"/>
    <w:uiPriority w:val="99"/>
    <w:rsid w:val="00DB2AA2"/>
    <w:rPr>
      <w:kern w:val="28"/>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2410">
      <w:bodyDiv w:val="1"/>
      <w:marLeft w:val="0"/>
      <w:marRight w:val="0"/>
      <w:marTop w:val="0"/>
      <w:marBottom w:val="0"/>
      <w:divBdr>
        <w:top w:val="none" w:sz="0" w:space="0" w:color="auto"/>
        <w:left w:val="none" w:sz="0" w:space="0" w:color="auto"/>
        <w:bottom w:val="none" w:sz="0" w:space="0" w:color="auto"/>
        <w:right w:val="none" w:sz="0" w:space="0" w:color="auto"/>
      </w:divBdr>
    </w:div>
    <w:div w:id="798064164">
      <w:bodyDiv w:val="1"/>
      <w:marLeft w:val="0"/>
      <w:marRight w:val="0"/>
      <w:marTop w:val="0"/>
      <w:marBottom w:val="0"/>
      <w:divBdr>
        <w:top w:val="none" w:sz="0" w:space="0" w:color="auto"/>
        <w:left w:val="none" w:sz="0" w:space="0" w:color="auto"/>
        <w:bottom w:val="none" w:sz="0" w:space="0" w:color="auto"/>
        <w:right w:val="none" w:sz="0" w:space="0" w:color="auto"/>
      </w:divBdr>
    </w:div>
    <w:div w:id="1873834295">
      <w:bodyDiv w:val="1"/>
      <w:marLeft w:val="0"/>
      <w:marRight w:val="0"/>
      <w:marTop w:val="0"/>
      <w:marBottom w:val="0"/>
      <w:divBdr>
        <w:top w:val="none" w:sz="0" w:space="0" w:color="auto"/>
        <w:left w:val="none" w:sz="0" w:space="0" w:color="auto"/>
        <w:bottom w:val="none" w:sz="0" w:space="0" w:color="auto"/>
        <w:right w:val="none" w:sz="0" w:space="0" w:color="auto"/>
      </w:divBdr>
    </w:div>
    <w:div w:id="20389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thiet.tth@gdt.gov.vn" TargetMode="External"/><Relationship Id="rId18" Type="http://schemas.openxmlformats.org/officeDocument/2006/relationships/hyperlink" Target="http://gdt.gov.v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htmdiem.tth@gdt.gov.vn" TargetMode="External"/><Relationship Id="rId17" Type="http://schemas.openxmlformats.org/officeDocument/2006/relationships/hyperlink" Target="mailto:tth@gdt.gov.vn" TargetMode="External"/><Relationship Id="rId2" Type="http://schemas.openxmlformats.org/officeDocument/2006/relationships/numbering" Target="numbering.xml"/><Relationship Id="rId16" Type="http://schemas.openxmlformats.org/officeDocument/2006/relationships/hyperlink" Target="mailto:thquang.tth@gdt.gov.v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pclong.tth@gdt.gov.v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kekhaithue.gdt.gov.v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tmau.tth@gdt.gov.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5FB1-5839-453A-B46A-A6D54DA9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ThueVietNam</Company>
  <LinksUpToDate>false</LinksUpToDate>
  <CharactersWithSpaces>10501</CharactersWithSpaces>
  <SharedDoc>false</SharedDoc>
  <HLinks>
    <vt:vector size="48" baseType="variant">
      <vt:variant>
        <vt:i4>655477</vt:i4>
      </vt:variant>
      <vt:variant>
        <vt:i4>21</vt:i4>
      </vt:variant>
      <vt:variant>
        <vt:i4>0</vt:i4>
      </vt:variant>
      <vt:variant>
        <vt:i4>5</vt:i4>
      </vt:variant>
      <vt:variant>
        <vt:lpwstr>mailto:tth@gdt.gov.vn</vt:lpwstr>
      </vt:variant>
      <vt:variant>
        <vt:lpwstr/>
      </vt:variant>
      <vt:variant>
        <vt:i4>524384</vt:i4>
      </vt:variant>
      <vt:variant>
        <vt:i4>18</vt:i4>
      </vt:variant>
      <vt:variant>
        <vt:i4>0</vt:i4>
      </vt:variant>
      <vt:variant>
        <vt:i4>5</vt:i4>
      </vt:variant>
      <vt:variant>
        <vt:lpwstr>mailto:hvthanh2.tth@gdt.gov.vn</vt:lpwstr>
      </vt:variant>
      <vt:variant>
        <vt:lpwstr/>
      </vt:variant>
      <vt:variant>
        <vt:i4>327743</vt:i4>
      </vt:variant>
      <vt:variant>
        <vt:i4>15</vt:i4>
      </vt:variant>
      <vt:variant>
        <vt:i4>0</vt:i4>
      </vt:variant>
      <vt:variant>
        <vt:i4>5</vt:i4>
      </vt:variant>
      <vt:variant>
        <vt:lpwstr>mailto:lttuyen.tth@gdt.gov.vn</vt:lpwstr>
      </vt:variant>
      <vt:variant>
        <vt:lpwstr/>
      </vt:variant>
      <vt:variant>
        <vt:i4>8192094</vt:i4>
      </vt:variant>
      <vt:variant>
        <vt:i4>12</vt:i4>
      </vt:variant>
      <vt:variant>
        <vt:i4>0</vt:i4>
      </vt:variant>
      <vt:variant>
        <vt:i4>5</vt:i4>
      </vt:variant>
      <vt:variant>
        <vt:lpwstr>mailto:vdhai.tth@gdt.gov.vn</vt:lpwstr>
      </vt:variant>
      <vt:variant>
        <vt:lpwstr/>
      </vt:variant>
      <vt:variant>
        <vt:i4>7864395</vt:i4>
      </vt:variant>
      <vt:variant>
        <vt:i4>9</vt:i4>
      </vt:variant>
      <vt:variant>
        <vt:i4>0</vt:i4>
      </vt:variant>
      <vt:variant>
        <vt:i4>5</vt:i4>
      </vt:variant>
      <vt:variant>
        <vt:lpwstr>mailto:hthiet.tth@gdt.gov.vn</vt:lpwstr>
      </vt:variant>
      <vt:variant>
        <vt:lpwstr/>
      </vt:variant>
      <vt:variant>
        <vt:i4>720942</vt:i4>
      </vt:variant>
      <vt:variant>
        <vt:i4>6</vt:i4>
      </vt:variant>
      <vt:variant>
        <vt:i4>0</vt:i4>
      </vt:variant>
      <vt:variant>
        <vt:i4>5</vt:i4>
      </vt:variant>
      <vt:variant>
        <vt:lpwstr>mailto:htmdiem.tth@gdt.gov.vn</vt:lpwstr>
      </vt:variant>
      <vt:variant>
        <vt:lpwstr/>
      </vt:variant>
      <vt:variant>
        <vt:i4>655477</vt:i4>
      </vt:variant>
      <vt:variant>
        <vt:i4>3</vt:i4>
      </vt:variant>
      <vt:variant>
        <vt:i4>0</vt:i4>
      </vt:variant>
      <vt:variant>
        <vt:i4>5</vt:i4>
      </vt:variant>
      <vt:variant>
        <vt:lpwstr>mailto:tth@gdt.gov.vn</vt:lpwstr>
      </vt:variant>
      <vt:variant>
        <vt:lpwstr/>
      </vt:variant>
      <vt:variant>
        <vt:i4>3604597</vt:i4>
      </vt:variant>
      <vt:variant>
        <vt:i4>0</vt:i4>
      </vt:variant>
      <vt:variant>
        <vt:i4>0</vt:i4>
      </vt:variant>
      <vt:variant>
        <vt:i4>5</vt:i4>
      </vt:variant>
      <vt:variant>
        <vt:lpwstr>http://thuvienphapluat.vn/phap-luat/tim-van-ban.aspx?keyword=92/2015/TT-BTC&amp;area=2&amp;type=0&amp;match=False&amp;vc=True&amp;lan=1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Windows User</cp:lastModifiedBy>
  <cp:revision>33</cp:revision>
  <cp:lastPrinted>2020-11-04T01:08:00Z</cp:lastPrinted>
  <dcterms:created xsi:type="dcterms:W3CDTF">2020-11-03T02:07:00Z</dcterms:created>
  <dcterms:modified xsi:type="dcterms:W3CDTF">2020-11-04T03:36:00Z</dcterms:modified>
</cp:coreProperties>
</file>